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A834A" w14:textId="77777777" w:rsidR="00C52DB7" w:rsidRPr="00047650" w:rsidRDefault="00C52DB7" w:rsidP="00C52DB7">
      <w:pPr>
        <w:jc w:val="center"/>
        <w:rPr>
          <w:rFonts w:cs="Times New Roman"/>
          <w:szCs w:val="24"/>
        </w:rPr>
      </w:pPr>
      <w:bookmarkStart w:id="0" w:name="_GoBack"/>
      <w:bookmarkEnd w:id="0"/>
    </w:p>
    <w:p w14:paraId="34B1FE8B" w14:textId="77777777" w:rsidR="00C52DB7" w:rsidRPr="00047650" w:rsidRDefault="00C52DB7" w:rsidP="00C52DB7">
      <w:pPr>
        <w:jc w:val="center"/>
        <w:rPr>
          <w:rFonts w:cs="Times New Roman"/>
          <w:szCs w:val="24"/>
        </w:rPr>
      </w:pPr>
    </w:p>
    <w:p w14:paraId="41816CA1" w14:textId="77777777" w:rsidR="00C52DB7" w:rsidRPr="00047650" w:rsidRDefault="00C52DB7" w:rsidP="00C52DB7">
      <w:pPr>
        <w:jc w:val="center"/>
        <w:rPr>
          <w:rFonts w:cs="Times New Roman"/>
          <w:szCs w:val="24"/>
        </w:rPr>
      </w:pPr>
    </w:p>
    <w:p w14:paraId="02BEF48C" w14:textId="77777777" w:rsidR="00C52DB7" w:rsidRPr="00047650" w:rsidRDefault="00C52DB7" w:rsidP="00C52DB7">
      <w:pPr>
        <w:jc w:val="center"/>
        <w:rPr>
          <w:rFonts w:cs="Times New Roman"/>
          <w:szCs w:val="24"/>
        </w:rPr>
      </w:pPr>
    </w:p>
    <w:p w14:paraId="23BA24BD" w14:textId="77777777" w:rsidR="00C52DB7" w:rsidRPr="00047650" w:rsidRDefault="00C52DB7" w:rsidP="00C52DB7">
      <w:pPr>
        <w:jc w:val="center"/>
        <w:rPr>
          <w:rFonts w:cs="Times New Roman"/>
          <w:szCs w:val="24"/>
        </w:rPr>
      </w:pPr>
    </w:p>
    <w:p w14:paraId="68046673" w14:textId="77777777" w:rsidR="00C52DB7" w:rsidRPr="00047650" w:rsidRDefault="00C52DB7" w:rsidP="00C52DB7">
      <w:pPr>
        <w:jc w:val="center"/>
        <w:rPr>
          <w:rFonts w:cs="Times New Roman"/>
          <w:szCs w:val="24"/>
        </w:rPr>
      </w:pPr>
    </w:p>
    <w:p w14:paraId="7575C214" w14:textId="77777777" w:rsidR="00C52DB7" w:rsidRPr="00047650" w:rsidRDefault="00C52DB7" w:rsidP="00C52DB7">
      <w:pPr>
        <w:jc w:val="center"/>
        <w:rPr>
          <w:rFonts w:cs="Times New Roman"/>
          <w:szCs w:val="24"/>
        </w:rPr>
      </w:pPr>
    </w:p>
    <w:p w14:paraId="36584F46" w14:textId="77777777" w:rsidR="00C52DB7" w:rsidRPr="00047650" w:rsidRDefault="00C52DB7" w:rsidP="00C52DB7">
      <w:pPr>
        <w:jc w:val="center"/>
        <w:rPr>
          <w:rFonts w:cs="Times New Roman"/>
          <w:szCs w:val="24"/>
        </w:rPr>
      </w:pPr>
    </w:p>
    <w:p w14:paraId="37A3708F" w14:textId="77777777" w:rsidR="00C52DB7" w:rsidRPr="00047650" w:rsidRDefault="00C52DB7" w:rsidP="00C52DB7">
      <w:pPr>
        <w:jc w:val="center"/>
        <w:rPr>
          <w:rFonts w:cs="Times New Roman"/>
          <w:szCs w:val="24"/>
        </w:rPr>
      </w:pPr>
    </w:p>
    <w:p w14:paraId="75291DB1" w14:textId="77777777" w:rsidR="00C52DB7" w:rsidRPr="00047650" w:rsidRDefault="00C52DB7" w:rsidP="00C52DB7">
      <w:pPr>
        <w:jc w:val="center"/>
        <w:rPr>
          <w:rFonts w:cs="Times New Roman"/>
          <w:szCs w:val="24"/>
        </w:rPr>
      </w:pPr>
    </w:p>
    <w:p w14:paraId="4F16B05F" w14:textId="77777777" w:rsidR="00C52DB7" w:rsidRPr="00047650" w:rsidRDefault="00C52DB7" w:rsidP="00C52DB7">
      <w:pPr>
        <w:jc w:val="center"/>
        <w:rPr>
          <w:rFonts w:cs="Times New Roman"/>
          <w:szCs w:val="24"/>
        </w:rPr>
      </w:pPr>
    </w:p>
    <w:p w14:paraId="22659753" w14:textId="77777777" w:rsidR="00C52DB7" w:rsidRPr="00047650" w:rsidRDefault="00C52DB7" w:rsidP="00C52DB7">
      <w:pPr>
        <w:jc w:val="center"/>
        <w:rPr>
          <w:rFonts w:cs="Times New Roman"/>
          <w:szCs w:val="24"/>
        </w:rPr>
      </w:pPr>
    </w:p>
    <w:p w14:paraId="5E4EE344" w14:textId="77777777" w:rsidR="00C52DB7" w:rsidRPr="00047650" w:rsidRDefault="00C52DB7" w:rsidP="00C52DB7">
      <w:pPr>
        <w:jc w:val="center"/>
        <w:rPr>
          <w:rFonts w:cs="Times New Roman"/>
          <w:szCs w:val="24"/>
        </w:rPr>
      </w:pPr>
    </w:p>
    <w:p w14:paraId="04D11FAE" w14:textId="77777777" w:rsidR="00C52DB7" w:rsidRPr="00047650" w:rsidRDefault="00C52DB7" w:rsidP="00C52DB7">
      <w:pPr>
        <w:jc w:val="center"/>
        <w:rPr>
          <w:rFonts w:cs="Times New Roman"/>
          <w:szCs w:val="24"/>
        </w:rPr>
      </w:pPr>
    </w:p>
    <w:p w14:paraId="55BFD7F5" w14:textId="13718391" w:rsidR="0037751D" w:rsidRPr="00047650" w:rsidRDefault="00607DA3" w:rsidP="00C52DB7">
      <w:pPr>
        <w:jc w:val="center"/>
        <w:rPr>
          <w:rFonts w:cs="Times New Roman"/>
          <w:szCs w:val="24"/>
        </w:rPr>
      </w:pPr>
      <w:r w:rsidRPr="00047650">
        <w:rPr>
          <w:rFonts w:cs="Times New Roman"/>
          <w:szCs w:val="24"/>
        </w:rPr>
        <w:t xml:space="preserve">Solitary </w:t>
      </w:r>
      <w:r w:rsidR="00C52DB7" w:rsidRPr="00047650">
        <w:rPr>
          <w:rFonts w:cs="Times New Roman"/>
          <w:szCs w:val="24"/>
        </w:rPr>
        <w:t>Book Review</w:t>
      </w:r>
    </w:p>
    <w:p w14:paraId="2B8C9600" w14:textId="494098EC" w:rsidR="00C52DB7" w:rsidRPr="00047650" w:rsidRDefault="00607DA3" w:rsidP="00C52DB7">
      <w:pPr>
        <w:jc w:val="center"/>
        <w:rPr>
          <w:rFonts w:cs="Times New Roman"/>
          <w:szCs w:val="24"/>
        </w:rPr>
      </w:pPr>
      <w:r w:rsidRPr="00047650">
        <w:rPr>
          <w:rFonts w:cs="Times New Roman"/>
          <w:szCs w:val="24"/>
        </w:rPr>
        <w:t>Name</w:t>
      </w:r>
    </w:p>
    <w:p w14:paraId="008B0165" w14:textId="4E3781DB" w:rsidR="00C52DB7" w:rsidRPr="00047650" w:rsidRDefault="00607DA3" w:rsidP="00C52DB7">
      <w:pPr>
        <w:jc w:val="center"/>
        <w:rPr>
          <w:rFonts w:cs="Times New Roman"/>
          <w:szCs w:val="24"/>
        </w:rPr>
      </w:pPr>
      <w:r w:rsidRPr="00047650">
        <w:rPr>
          <w:rFonts w:cs="Times New Roman"/>
          <w:szCs w:val="24"/>
        </w:rPr>
        <w:t>Institution</w:t>
      </w:r>
    </w:p>
    <w:p w14:paraId="7D9B48B1" w14:textId="65B90D0E" w:rsidR="00C52DB7" w:rsidRPr="00047650" w:rsidRDefault="00C52DB7">
      <w:pPr>
        <w:rPr>
          <w:rFonts w:cs="Times New Roman"/>
          <w:szCs w:val="24"/>
        </w:rPr>
      </w:pPr>
    </w:p>
    <w:p w14:paraId="0736D0CB" w14:textId="5CF4B524" w:rsidR="00C52DB7" w:rsidRPr="00047650" w:rsidRDefault="00C52DB7">
      <w:pPr>
        <w:rPr>
          <w:rFonts w:cs="Times New Roman"/>
          <w:szCs w:val="24"/>
        </w:rPr>
      </w:pPr>
    </w:p>
    <w:p w14:paraId="32D6052A" w14:textId="5790E2FD" w:rsidR="00C52DB7" w:rsidRPr="00047650" w:rsidRDefault="00C52DB7">
      <w:pPr>
        <w:rPr>
          <w:rFonts w:cs="Times New Roman"/>
          <w:szCs w:val="24"/>
        </w:rPr>
      </w:pPr>
    </w:p>
    <w:p w14:paraId="6C60EFBB" w14:textId="5DD9C162" w:rsidR="00C52DB7" w:rsidRPr="00047650" w:rsidRDefault="00C52DB7">
      <w:pPr>
        <w:rPr>
          <w:rFonts w:cs="Times New Roman"/>
          <w:szCs w:val="24"/>
        </w:rPr>
      </w:pPr>
    </w:p>
    <w:p w14:paraId="05DCAE89" w14:textId="7E2080C1" w:rsidR="00C52DB7" w:rsidRPr="00047650" w:rsidRDefault="00C52DB7">
      <w:pPr>
        <w:rPr>
          <w:rFonts w:cs="Times New Roman"/>
          <w:szCs w:val="24"/>
        </w:rPr>
      </w:pPr>
    </w:p>
    <w:p w14:paraId="3FF854CA" w14:textId="34D999C8" w:rsidR="00C52DB7" w:rsidRPr="00047650" w:rsidRDefault="00C52DB7">
      <w:pPr>
        <w:rPr>
          <w:rFonts w:cs="Times New Roman"/>
          <w:szCs w:val="24"/>
        </w:rPr>
      </w:pPr>
    </w:p>
    <w:p w14:paraId="1AED63AD" w14:textId="2015AB68" w:rsidR="00C52DB7" w:rsidRPr="00047650" w:rsidRDefault="00C52DB7">
      <w:pPr>
        <w:rPr>
          <w:rFonts w:cs="Times New Roman"/>
          <w:szCs w:val="24"/>
        </w:rPr>
      </w:pPr>
    </w:p>
    <w:p w14:paraId="7A5D7A29" w14:textId="6F247EBD" w:rsidR="00C52DB7" w:rsidRPr="00047650" w:rsidRDefault="00C52DB7">
      <w:pPr>
        <w:rPr>
          <w:rFonts w:cs="Times New Roman"/>
          <w:szCs w:val="24"/>
        </w:rPr>
      </w:pPr>
    </w:p>
    <w:p w14:paraId="661EFEA3" w14:textId="4E1B954C" w:rsidR="00C52DB7" w:rsidRPr="00047650" w:rsidRDefault="00C52DB7">
      <w:pPr>
        <w:rPr>
          <w:rFonts w:cs="Times New Roman"/>
          <w:szCs w:val="24"/>
        </w:rPr>
      </w:pPr>
    </w:p>
    <w:p w14:paraId="133B5589" w14:textId="664D22D6" w:rsidR="00C52DB7" w:rsidRPr="00047650" w:rsidRDefault="00C52DB7">
      <w:pPr>
        <w:rPr>
          <w:rFonts w:cs="Times New Roman"/>
          <w:szCs w:val="24"/>
        </w:rPr>
      </w:pPr>
    </w:p>
    <w:p w14:paraId="383E632E" w14:textId="4C6FA3B7" w:rsidR="00C52DB7" w:rsidRPr="00047650" w:rsidRDefault="00C52DB7">
      <w:pPr>
        <w:rPr>
          <w:rFonts w:cs="Times New Roman"/>
          <w:szCs w:val="24"/>
        </w:rPr>
      </w:pPr>
    </w:p>
    <w:p w14:paraId="71E892AC" w14:textId="024FBF9B" w:rsidR="00C52DB7" w:rsidRPr="00047650" w:rsidRDefault="00C52DB7">
      <w:pPr>
        <w:rPr>
          <w:rFonts w:cs="Times New Roman"/>
          <w:szCs w:val="24"/>
        </w:rPr>
      </w:pPr>
    </w:p>
    <w:p w14:paraId="48765F2C" w14:textId="4EDBBB54" w:rsidR="00C52DB7" w:rsidRDefault="00C52DB7">
      <w:pPr>
        <w:rPr>
          <w:rFonts w:cs="Times New Roman"/>
          <w:szCs w:val="24"/>
        </w:rPr>
      </w:pPr>
    </w:p>
    <w:p w14:paraId="5EAE6C0E" w14:textId="3F56BA12" w:rsidR="007F0EFE" w:rsidRDefault="00607DA3">
      <w:pPr>
        <w:rPr>
          <w:rFonts w:cs="Times New Roman"/>
          <w:szCs w:val="24"/>
        </w:rPr>
      </w:pPr>
      <w:r>
        <w:rPr>
          <w:rFonts w:cs="Times New Roman"/>
          <w:szCs w:val="24"/>
        </w:rPr>
        <w:lastRenderedPageBreak/>
        <w:t xml:space="preserve">Table of content </w:t>
      </w:r>
    </w:p>
    <w:sdt>
      <w:sdtPr>
        <w:rPr>
          <w:rFonts w:ascii="Times New Roman" w:eastAsiaTheme="minorHAnsi" w:hAnsi="Times New Roman" w:cstheme="minorBidi"/>
          <w:color w:val="auto"/>
          <w:sz w:val="24"/>
          <w:szCs w:val="22"/>
          <w:lang w:val="x-none"/>
        </w:rPr>
        <w:id w:val="-116294162"/>
        <w:docPartObj>
          <w:docPartGallery w:val="Table of Contents"/>
          <w:docPartUnique/>
        </w:docPartObj>
      </w:sdtPr>
      <w:sdtEndPr>
        <w:rPr>
          <w:b/>
          <w:bCs/>
          <w:noProof/>
        </w:rPr>
      </w:sdtEndPr>
      <w:sdtContent>
        <w:p w14:paraId="3C8CFAD0" w14:textId="628BCDEE" w:rsidR="007F0EFE" w:rsidRDefault="007F0EFE">
          <w:pPr>
            <w:pStyle w:val="TOCHeading"/>
          </w:pPr>
        </w:p>
        <w:p w14:paraId="68304901" w14:textId="0F6DD43B" w:rsidR="007F0EFE" w:rsidRDefault="00607DA3">
          <w:pPr>
            <w:pStyle w:val="TOC1"/>
            <w:tabs>
              <w:tab w:val="left" w:pos="440"/>
              <w:tab w:val="right" w:leader="dot" w:pos="9016"/>
            </w:tabs>
            <w:rPr>
              <w:noProof/>
            </w:rPr>
          </w:pPr>
          <w:r>
            <w:fldChar w:fldCharType="begin"/>
          </w:r>
          <w:r>
            <w:instrText xml:space="preserve"> TOC \o "1-3" \h \z \u </w:instrText>
          </w:r>
          <w:r>
            <w:fldChar w:fldCharType="separate"/>
          </w:r>
          <w:hyperlink w:anchor="_Toc19630110" w:history="1">
            <w:r w:rsidRPr="00D15864">
              <w:rPr>
                <w:rStyle w:val="Hyperlink"/>
                <w:rFonts w:cs="Times New Roman"/>
                <w:noProof/>
              </w:rPr>
              <w:t>I.</w:t>
            </w:r>
            <w:r>
              <w:rPr>
                <w:noProof/>
              </w:rPr>
              <w:tab/>
            </w:r>
            <w:r w:rsidRPr="00D15864">
              <w:rPr>
                <w:rStyle w:val="Hyperlink"/>
                <w:rFonts w:cs="Times New Roman"/>
                <w:noProof/>
              </w:rPr>
              <w:t>Book review</w:t>
            </w:r>
            <w:r>
              <w:rPr>
                <w:noProof/>
                <w:webHidden/>
              </w:rPr>
              <w:tab/>
            </w:r>
            <w:r>
              <w:rPr>
                <w:noProof/>
                <w:webHidden/>
              </w:rPr>
              <w:fldChar w:fldCharType="begin"/>
            </w:r>
            <w:r>
              <w:rPr>
                <w:noProof/>
                <w:webHidden/>
              </w:rPr>
              <w:instrText xml:space="preserve"> PAGEREF _Toc19630110 \h </w:instrText>
            </w:r>
            <w:r>
              <w:rPr>
                <w:noProof/>
                <w:webHidden/>
              </w:rPr>
            </w:r>
            <w:r>
              <w:rPr>
                <w:noProof/>
                <w:webHidden/>
              </w:rPr>
              <w:fldChar w:fldCharType="separate"/>
            </w:r>
            <w:r>
              <w:rPr>
                <w:noProof/>
                <w:webHidden/>
              </w:rPr>
              <w:t>2</w:t>
            </w:r>
            <w:r>
              <w:rPr>
                <w:noProof/>
                <w:webHidden/>
              </w:rPr>
              <w:fldChar w:fldCharType="end"/>
            </w:r>
          </w:hyperlink>
        </w:p>
        <w:p w14:paraId="1F6D98C3" w14:textId="3C4250F9" w:rsidR="007F0EFE" w:rsidRDefault="007C13A7">
          <w:pPr>
            <w:pStyle w:val="TOC2"/>
            <w:tabs>
              <w:tab w:val="right" w:leader="dot" w:pos="9016"/>
            </w:tabs>
            <w:rPr>
              <w:noProof/>
            </w:rPr>
          </w:pPr>
          <w:hyperlink w:anchor="_Toc19630111" w:history="1">
            <w:r w:rsidR="007A739D" w:rsidRPr="00D15864">
              <w:rPr>
                <w:rStyle w:val="Hyperlink"/>
                <w:rFonts w:cs="Times New Roman"/>
                <w:noProof/>
              </w:rPr>
              <w:t>About the author</w:t>
            </w:r>
            <w:r w:rsidR="007A739D">
              <w:rPr>
                <w:noProof/>
                <w:webHidden/>
              </w:rPr>
              <w:tab/>
            </w:r>
            <w:r w:rsidR="007A739D">
              <w:rPr>
                <w:noProof/>
                <w:webHidden/>
              </w:rPr>
              <w:fldChar w:fldCharType="begin"/>
            </w:r>
            <w:r w:rsidR="007A739D">
              <w:rPr>
                <w:noProof/>
                <w:webHidden/>
              </w:rPr>
              <w:instrText xml:space="preserve"> PAGEREF _Toc19630111 \h </w:instrText>
            </w:r>
            <w:r w:rsidR="007A739D">
              <w:rPr>
                <w:noProof/>
                <w:webHidden/>
              </w:rPr>
            </w:r>
            <w:r w:rsidR="007A739D">
              <w:rPr>
                <w:noProof/>
                <w:webHidden/>
              </w:rPr>
              <w:fldChar w:fldCharType="separate"/>
            </w:r>
            <w:r w:rsidR="007A739D">
              <w:rPr>
                <w:noProof/>
                <w:webHidden/>
              </w:rPr>
              <w:t>2</w:t>
            </w:r>
            <w:r w:rsidR="007A739D">
              <w:rPr>
                <w:noProof/>
                <w:webHidden/>
              </w:rPr>
              <w:fldChar w:fldCharType="end"/>
            </w:r>
          </w:hyperlink>
        </w:p>
        <w:p w14:paraId="4A8A2BCF" w14:textId="40D86D8B" w:rsidR="007F0EFE" w:rsidRDefault="007C13A7">
          <w:pPr>
            <w:pStyle w:val="TOC2"/>
            <w:tabs>
              <w:tab w:val="right" w:leader="dot" w:pos="9016"/>
            </w:tabs>
            <w:rPr>
              <w:noProof/>
            </w:rPr>
          </w:pPr>
          <w:hyperlink w:anchor="_Toc19630112" w:history="1">
            <w:r w:rsidR="007A739D" w:rsidRPr="00D15864">
              <w:rPr>
                <w:rStyle w:val="Hyperlink"/>
                <w:rFonts w:cs="Times New Roman"/>
                <w:noProof/>
              </w:rPr>
              <w:t>The primary audience</w:t>
            </w:r>
            <w:r w:rsidR="007A739D">
              <w:rPr>
                <w:noProof/>
                <w:webHidden/>
              </w:rPr>
              <w:tab/>
            </w:r>
            <w:r w:rsidR="007A739D">
              <w:rPr>
                <w:noProof/>
                <w:webHidden/>
              </w:rPr>
              <w:fldChar w:fldCharType="begin"/>
            </w:r>
            <w:r w:rsidR="007A739D">
              <w:rPr>
                <w:noProof/>
                <w:webHidden/>
              </w:rPr>
              <w:instrText xml:space="preserve"> PAGEREF _Toc19630112 \h </w:instrText>
            </w:r>
            <w:r w:rsidR="007A739D">
              <w:rPr>
                <w:noProof/>
                <w:webHidden/>
              </w:rPr>
            </w:r>
            <w:r w:rsidR="007A739D">
              <w:rPr>
                <w:noProof/>
                <w:webHidden/>
              </w:rPr>
              <w:fldChar w:fldCharType="separate"/>
            </w:r>
            <w:r w:rsidR="007A739D">
              <w:rPr>
                <w:noProof/>
                <w:webHidden/>
              </w:rPr>
              <w:t>2</w:t>
            </w:r>
            <w:r w:rsidR="007A739D">
              <w:rPr>
                <w:noProof/>
                <w:webHidden/>
              </w:rPr>
              <w:fldChar w:fldCharType="end"/>
            </w:r>
          </w:hyperlink>
        </w:p>
        <w:p w14:paraId="31BF7C2B" w14:textId="3AA298DF" w:rsidR="007F0EFE" w:rsidRDefault="007C13A7">
          <w:pPr>
            <w:pStyle w:val="TOC2"/>
            <w:tabs>
              <w:tab w:val="right" w:leader="dot" w:pos="9016"/>
            </w:tabs>
            <w:rPr>
              <w:noProof/>
            </w:rPr>
          </w:pPr>
          <w:hyperlink w:anchor="_Toc19630113" w:history="1">
            <w:r w:rsidR="007A739D" w:rsidRPr="00D15864">
              <w:rPr>
                <w:rStyle w:val="Hyperlink"/>
                <w:rFonts w:cs="Times New Roman"/>
                <w:noProof/>
              </w:rPr>
              <w:t>Main theme</w:t>
            </w:r>
            <w:r w:rsidR="007A739D">
              <w:rPr>
                <w:noProof/>
                <w:webHidden/>
              </w:rPr>
              <w:tab/>
            </w:r>
            <w:r w:rsidR="007A739D">
              <w:rPr>
                <w:noProof/>
                <w:webHidden/>
              </w:rPr>
              <w:fldChar w:fldCharType="begin"/>
            </w:r>
            <w:r w:rsidR="007A739D">
              <w:rPr>
                <w:noProof/>
                <w:webHidden/>
              </w:rPr>
              <w:instrText xml:space="preserve"> PAGEREF _Toc19630113 \h </w:instrText>
            </w:r>
            <w:r w:rsidR="007A739D">
              <w:rPr>
                <w:noProof/>
                <w:webHidden/>
              </w:rPr>
            </w:r>
            <w:r w:rsidR="007A739D">
              <w:rPr>
                <w:noProof/>
                <w:webHidden/>
              </w:rPr>
              <w:fldChar w:fldCharType="separate"/>
            </w:r>
            <w:r w:rsidR="007A739D">
              <w:rPr>
                <w:noProof/>
                <w:webHidden/>
              </w:rPr>
              <w:t>2</w:t>
            </w:r>
            <w:r w:rsidR="007A739D">
              <w:rPr>
                <w:noProof/>
                <w:webHidden/>
              </w:rPr>
              <w:fldChar w:fldCharType="end"/>
            </w:r>
          </w:hyperlink>
        </w:p>
        <w:p w14:paraId="1A0B3A8A" w14:textId="59827889" w:rsidR="007F0EFE" w:rsidRDefault="007C13A7">
          <w:pPr>
            <w:pStyle w:val="TOC2"/>
            <w:tabs>
              <w:tab w:val="right" w:leader="dot" w:pos="9016"/>
            </w:tabs>
            <w:rPr>
              <w:noProof/>
            </w:rPr>
          </w:pPr>
          <w:hyperlink w:anchor="_Toc19630114" w:history="1">
            <w:r w:rsidR="007A739D" w:rsidRPr="00D15864">
              <w:rPr>
                <w:rStyle w:val="Hyperlink"/>
                <w:rFonts w:cs="Times New Roman"/>
                <w:noProof/>
              </w:rPr>
              <w:t>Main points in each chapter</w:t>
            </w:r>
            <w:r w:rsidR="007A739D">
              <w:rPr>
                <w:noProof/>
                <w:webHidden/>
              </w:rPr>
              <w:tab/>
            </w:r>
            <w:r w:rsidR="007A739D">
              <w:rPr>
                <w:noProof/>
                <w:webHidden/>
              </w:rPr>
              <w:fldChar w:fldCharType="begin"/>
            </w:r>
            <w:r w:rsidR="007A739D">
              <w:rPr>
                <w:noProof/>
                <w:webHidden/>
              </w:rPr>
              <w:instrText xml:space="preserve"> PAGEREF _Toc19630114 \h </w:instrText>
            </w:r>
            <w:r w:rsidR="007A739D">
              <w:rPr>
                <w:noProof/>
                <w:webHidden/>
              </w:rPr>
            </w:r>
            <w:r w:rsidR="007A739D">
              <w:rPr>
                <w:noProof/>
                <w:webHidden/>
              </w:rPr>
              <w:fldChar w:fldCharType="separate"/>
            </w:r>
            <w:r w:rsidR="007A739D">
              <w:rPr>
                <w:noProof/>
                <w:webHidden/>
              </w:rPr>
              <w:t>3</w:t>
            </w:r>
            <w:r w:rsidR="007A739D">
              <w:rPr>
                <w:noProof/>
                <w:webHidden/>
              </w:rPr>
              <w:fldChar w:fldCharType="end"/>
            </w:r>
          </w:hyperlink>
        </w:p>
        <w:p w14:paraId="3BD18D76" w14:textId="2E1779E6" w:rsidR="007F0EFE" w:rsidRDefault="007C13A7">
          <w:pPr>
            <w:pStyle w:val="TOC3"/>
            <w:tabs>
              <w:tab w:val="right" w:leader="dot" w:pos="9016"/>
            </w:tabs>
            <w:rPr>
              <w:noProof/>
            </w:rPr>
          </w:pPr>
          <w:hyperlink w:anchor="_Toc19630115" w:history="1">
            <w:r w:rsidR="007A739D" w:rsidRPr="00D15864">
              <w:rPr>
                <w:rStyle w:val="Hyperlink"/>
                <w:rFonts w:cs="Times New Roman"/>
                <w:noProof/>
              </w:rPr>
              <w:t>The harsh prison condition</w:t>
            </w:r>
            <w:r w:rsidR="007A739D">
              <w:rPr>
                <w:noProof/>
                <w:webHidden/>
              </w:rPr>
              <w:tab/>
            </w:r>
            <w:r w:rsidR="007A739D">
              <w:rPr>
                <w:noProof/>
                <w:webHidden/>
              </w:rPr>
              <w:fldChar w:fldCharType="begin"/>
            </w:r>
            <w:r w:rsidR="007A739D">
              <w:rPr>
                <w:noProof/>
                <w:webHidden/>
              </w:rPr>
              <w:instrText xml:space="preserve"> PAGEREF _Toc19630115 \h </w:instrText>
            </w:r>
            <w:r w:rsidR="007A739D">
              <w:rPr>
                <w:noProof/>
                <w:webHidden/>
              </w:rPr>
            </w:r>
            <w:r w:rsidR="007A739D">
              <w:rPr>
                <w:noProof/>
                <w:webHidden/>
              </w:rPr>
              <w:fldChar w:fldCharType="separate"/>
            </w:r>
            <w:r w:rsidR="007A739D">
              <w:rPr>
                <w:noProof/>
                <w:webHidden/>
              </w:rPr>
              <w:t>3</w:t>
            </w:r>
            <w:r w:rsidR="007A739D">
              <w:rPr>
                <w:noProof/>
                <w:webHidden/>
              </w:rPr>
              <w:fldChar w:fldCharType="end"/>
            </w:r>
          </w:hyperlink>
        </w:p>
        <w:p w14:paraId="712CACB9" w14:textId="5108652E" w:rsidR="007F0EFE" w:rsidRDefault="007C13A7">
          <w:pPr>
            <w:pStyle w:val="TOC3"/>
            <w:tabs>
              <w:tab w:val="right" w:leader="dot" w:pos="9016"/>
            </w:tabs>
            <w:rPr>
              <w:noProof/>
            </w:rPr>
          </w:pPr>
          <w:hyperlink w:anchor="_Toc19630116" w:history="1">
            <w:r w:rsidR="007A739D" w:rsidRPr="00D15864">
              <w:rPr>
                <w:rStyle w:val="Hyperlink"/>
                <w:rFonts w:cs="Times New Roman"/>
                <w:noProof/>
              </w:rPr>
              <w:t>The human damage</w:t>
            </w:r>
            <w:r w:rsidR="007A739D">
              <w:rPr>
                <w:noProof/>
                <w:webHidden/>
              </w:rPr>
              <w:tab/>
            </w:r>
            <w:r w:rsidR="007A739D">
              <w:rPr>
                <w:noProof/>
                <w:webHidden/>
              </w:rPr>
              <w:fldChar w:fldCharType="begin"/>
            </w:r>
            <w:r w:rsidR="007A739D">
              <w:rPr>
                <w:noProof/>
                <w:webHidden/>
              </w:rPr>
              <w:instrText xml:space="preserve"> PAGEREF _Toc19630116 \h </w:instrText>
            </w:r>
            <w:r w:rsidR="007A739D">
              <w:rPr>
                <w:noProof/>
                <w:webHidden/>
              </w:rPr>
            </w:r>
            <w:r w:rsidR="007A739D">
              <w:rPr>
                <w:noProof/>
                <w:webHidden/>
              </w:rPr>
              <w:fldChar w:fldCharType="separate"/>
            </w:r>
            <w:r w:rsidR="007A739D">
              <w:rPr>
                <w:noProof/>
                <w:webHidden/>
              </w:rPr>
              <w:t>3</w:t>
            </w:r>
            <w:r w:rsidR="007A739D">
              <w:rPr>
                <w:noProof/>
                <w:webHidden/>
              </w:rPr>
              <w:fldChar w:fldCharType="end"/>
            </w:r>
          </w:hyperlink>
        </w:p>
        <w:p w14:paraId="59EB32A3" w14:textId="79129138" w:rsidR="007F0EFE" w:rsidRDefault="007C13A7">
          <w:pPr>
            <w:pStyle w:val="TOC3"/>
            <w:tabs>
              <w:tab w:val="right" w:leader="dot" w:pos="9016"/>
            </w:tabs>
            <w:rPr>
              <w:noProof/>
            </w:rPr>
          </w:pPr>
          <w:hyperlink w:anchor="_Toc19630117" w:history="1">
            <w:r w:rsidR="007A739D" w:rsidRPr="00D15864">
              <w:rPr>
                <w:rStyle w:val="Hyperlink"/>
                <w:rFonts w:cs="Times New Roman"/>
                <w:noProof/>
              </w:rPr>
              <w:t>Alternatives to solitary confinement</w:t>
            </w:r>
            <w:r w:rsidR="007A739D">
              <w:rPr>
                <w:noProof/>
                <w:webHidden/>
              </w:rPr>
              <w:tab/>
            </w:r>
            <w:r w:rsidR="007A739D">
              <w:rPr>
                <w:noProof/>
                <w:webHidden/>
              </w:rPr>
              <w:fldChar w:fldCharType="begin"/>
            </w:r>
            <w:r w:rsidR="007A739D">
              <w:rPr>
                <w:noProof/>
                <w:webHidden/>
              </w:rPr>
              <w:instrText xml:space="preserve"> PAGEREF _Toc19630117 \h </w:instrText>
            </w:r>
            <w:r w:rsidR="007A739D">
              <w:rPr>
                <w:noProof/>
                <w:webHidden/>
              </w:rPr>
            </w:r>
            <w:r w:rsidR="007A739D">
              <w:rPr>
                <w:noProof/>
                <w:webHidden/>
              </w:rPr>
              <w:fldChar w:fldCharType="separate"/>
            </w:r>
            <w:r w:rsidR="007A739D">
              <w:rPr>
                <w:noProof/>
                <w:webHidden/>
              </w:rPr>
              <w:t>4</w:t>
            </w:r>
            <w:r w:rsidR="007A739D">
              <w:rPr>
                <w:noProof/>
                <w:webHidden/>
              </w:rPr>
              <w:fldChar w:fldCharType="end"/>
            </w:r>
          </w:hyperlink>
        </w:p>
        <w:p w14:paraId="2F0273C1" w14:textId="6293A84D" w:rsidR="007F0EFE" w:rsidRDefault="007C13A7">
          <w:pPr>
            <w:pStyle w:val="TOC1"/>
            <w:tabs>
              <w:tab w:val="left" w:pos="480"/>
              <w:tab w:val="right" w:leader="dot" w:pos="9016"/>
            </w:tabs>
            <w:rPr>
              <w:noProof/>
            </w:rPr>
          </w:pPr>
          <w:hyperlink w:anchor="_Toc19630118" w:history="1">
            <w:r w:rsidR="007A739D" w:rsidRPr="00D15864">
              <w:rPr>
                <w:rStyle w:val="Hyperlink"/>
                <w:rFonts w:cs="Times New Roman"/>
                <w:noProof/>
              </w:rPr>
              <w:t>II.</w:t>
            </w:r>
            <w:r w:rsidR="007A739D">
              <w:rPr>
                <w:noProof/>
              </w:rPr>
              <w:tab/>
            </w:r>
            <w:r w:rsidR="007A739D" w:rsidRPr="00D15864">
              <w:rPr>
                <w:rStyle w:val="Hyperlink"/>
                <w:rFonts w:cs="Times New Roman"/>
                <w:noProof/>
              </w:rPr>
              <w:t>Evaluation of major points</w:t>
            </w:r>
            <w:r w:rsidR="007A739D">
              <w:rPr>
                <w:noProof/>
                <w:webHidden/>
              </w:rPr>
              <w:tab/>
            </w:r>
            <w:r w:rsidR="007A739D">
              <w:rPr>
                <w:noProof/>
                <w:webHidden/>
              </w:rPr>
              <w:fldChar w:fldCharType="begin"/>
            </w:r>
            <w:r w:rsidR="007A739D">
              <w:rPr>
                <w:noProof/>
                <w:webHidden/>
              </w:rPr>
              <w:instrText xml:space="preserve"> PAGEREF _Toc19630118 \h </w:instrText>
            </w:r>
            <w:r w:rsidR="007A739D">
              <w:rPr>
                <w:noProof/>
                <w:webHidden/>
              </w:rPr>
            </w:r>
            <w:r w:rsidR="007A739D">
              <w:rPr>
                <w:noProof/>
                <w:webHidden/>
              </w:rPr>
              <w:fldChar w:fldCharType="separate"/>
            </w:r>
            <w:r w:rsidR="007A739D">
              <w:rPr>
                <w:noProof/>
                <w:webHidden/>
              </w:rPr>
              <w:t>4</w:t>
            </w:r>
            <w:r w:rsidR="007A739D">
              <w:rPr>
                <w:noProof/>
                <w:webHidden/>
              </w:rPr>
              <w:fldChar w:fldCharType="end"/>
            </w:r>
          </w:hyperlink>
        </w:p>
        <w:p w14:paraId="0C1F731B" w14:textId="232710F6" w:rsidR="007F0EFE" w:rsidRDefault="007C13A7">
          <w:pPr>
            <w:pStyle w:val="TOC2"/>
            <w:tabs>
              <w:tab w:val="right" w:leader="dot" w:pos="9016"/>
            </w:tabs>
            <w:rPr>
              <w:noProof/>
            </w:rPr>
          </w:pPr>
          <w:hyperlink w:anchor="_Toc19630119" w:history="1">
            <w:r w:rsidR="007A739D" w:rsidRPr="00D15864">
              <w:rPr>
                <w:rStyle w:val="Hyperlink"/>
                <w:rFonts w:cs="Times New Roman"/>
                <w:noProof/>
              </w:rPr>
              <w:t>The major conclusions made by the author</w:t>
            </w:r>
            <w:r w:rsidR="007A739D">
              <w:rPr>
                <w:noProof/>
                <w:webHidden/>
              </w:rPr>
              <w:tab/>
            </w:r>
            <w:r w:rsidR="007A739D">
              <w:rPr>
                <w:noProof/>
                <w:webHidden/>
              </w:rPr>
              <w:fldChar w:fldCharType="begin"/>
            </w:r>
            <w:r w:rsidR="007A739D">
              <w:rPr>
                <w:noProof/>
                <w:webHidden/>
              </w:rPr>
              <w:instrText xml:space="preserve"> PAGEREF _Toc19630119 \h </w:instrText>
            </w:r>
            <w:r w:rsidR="007A739D">
              <w:rPr>
                <w:noProof/>
                <w:webHidden/>
              </w:rPr>
            </w:r>
            <w:r w:rsidR="007A739D">
              <w:rPr>
                <w:noProof/>
                <w:webHidden/>
              </w:rPr>
              <w:fldChar w:fldCharType="separate"/>
            </w:r>
            <w:r w:rsidR="007A739D">
              <w:rPr>
                <w:noProof/>
                <w:webHidden/>
              </w:rPr>
              <w:t>4</w:t>
            </w:r>
            <w:r w:rsidR="007A739D">
              <w:rPr>
                <w:noProof/>
                <w:webHidden/>
              </w:rPr>
              <w:fldChar w:fldCharType="end"/>
            </w:r>
          </w:hyperlink>
        </w:p>
        <w:p w14:paraId="2D8F8AEE" w14:textId="27DDDDD9" w:rsidR="007F0EFE" w:rsidRDefault="007C13A7">
          <w:pPr>
            <w:pStyle w:val="TOC2"/>
            <w:tabs>
              <w:tab w:val="right" w:leader="dot" w:pos="9016"/>
            </w:tabs>
            <w:rPr>
              <w:noProof/>
            </w:rPr>
          </w:pPr>
          <w:hyperlink w:anchor="_Toc19630120" w:history="1">
            <w:r w:rsidR="007A739D" w:rsidRPr="00D15864">
              <w:rPr>
                <w:rStyle w:val="Hyperlink"/>
                <w:rFonts w:cs="Times New Roman"/>
                <w:noProof/>
              </w:rPr>
              <w:t>Critique of the authors' main conclusion</w:t>
            </w:r>
            <w:r w:rsidR="007A739D">
              <w:rPr>
                <w:noProof/>
                <w:webHidden/>
              </w:rPr>
              <w:tab/>
            </w:r>
            <w:r w:rsidR="007A739D">
              <w:rPr>
                <w:noProof/>
                <w:webHidden/>
              </w:rPr>
              <w:fldChar w:fldCharType="begin"/>
            </w:r>
            <w:r w:rsidR="007A739D">
              <w:rPr>
                <w:noProof/>
                <w:webHidden/>
              </w:rPr>
              <w:instrText xml:space="preserve"> PAGEREF _Toc19630120 \h </w:instrText>
            </w:r>
            <w:r w:rsidR="007A739D">
              <w:rPr>
                <w:noProof/>
                <w:webHidden/>
              </w:rPr>
            </w:r>
            <w:r w:rsidR="007A739D">
              <w:rPr>
                <w:noProof/>
                <w:webHidden/>
              </w:rPr>
              <w:fldChar w:fldCharType="separate"/>
            </w:r>
            <w:r w:rsidR="007A739D">
              <w:rPr>
                <w:noProof/>
                <w:webHidden/>
              </w:rPr>
              <w:t>5</w:t>
            </w:r>
            <w:r w:rsidR="007A739D">
              <w:rPr>
                <w:noProof/>
                <w:webHidden/>
              </w:rPr>
              <w:fldChar w:fldCharType="end"/>
            </w:r>
          </w:hyperlink>
        </w:p>
        <w:p w14:paraId="76D1A82C" w14:textId="09ECB38C" w:rsidR="007F0EFE" w:rsidRDefault="007C13A7">
          <w:pPr>
            <w:pStyle w:val="TOC1"/>
            <w:tabs>
              <w:tab w:val="left" w:pos="660"/>
              <w:tab w:val="right" w:leader="dot" w:pos="9016"/>
            </w:tabs>
            <w:rPr>
              <w:noProof/>
            </w:rPr>
          </w:pPr>
          <w:hyperlink w:anchor="_Toc19630121" w:history="1">
            <w:r w:rsidR="007A739D" w:rsidRPr="00D15864">
              <w:rPr>
                <w:rStyle w:val="Hyperlink"/>
                <w:rFonts w:cs="Times New Roman"/>
                <w:noProof/>
              </w:rPr>
              <w:t>III.</w:t>
            </w:r>
            <w:r w:rsidR="007A739D">
              <w:rPr>
                <w:noProof/>
              </w:rPr>
              <w:tab/>
            </w:r>
            <w:r w:rsidR="007A739D" w:rsidRPr="00D15864">
              <w:rPr>
                <w:rStyle w:val="Hyperlink"/>
                <w:rFonts w:cs="Times New Roman"/>
                <w:noProof/>
              </w:rPr>
              <w:t>Applicability</w:t>
            </w:r>
            <w:r w:rsidR="007A739D">
              <w:rPr>
                <w:noProof/>
                <w:webHidden/>
              </w:rPr>
              <w:tab/>
            </w:r>
            <w:r w:rsidR="007A739D">
              <w:rPr>
                <w:noProof/>
                <w:webHidden/>
              </w:rPr>
              <w:fldChar w:fldCharType="begin"/>
            </w:r>
            <w:r w:rsidR="007A739D">
              <w:rPr>
                <w:noProof/>
                <w:webHidden/>
              </w:rPr>
              <w:instrText xml:space="preserve"> PAGEREF _Toc19630121 \h </w:instrText>
            </w:r>
            <w:r w:rsidR="007A739D">
              <w:rPr>
                <w:noProof/>
                <w:webHidden/>
              </w:rPr>
            </w:r>
            <w:r w:rsidR="007A739D">
              <w:rPr>
                <w:noProof/>
                <w:webHidden/>
              </w:rPr>
              <w:fldChar w:fldCharType="separate"/>
            </w:r>
            <w:r w:rsidR="007A739D">
              <w:rPr>
                <w:noProof/>
                <w:webHidden/>
              </w:rPr>
              <w:t>5</w:t>
            </w:r>
            <w:r w:rsidR="007A739D">
              <w:rPr>
                <w:noProof/>
                <w:webHidden/>
              </w:rPr>
              <w:fldChar w:fldCharType="end"/>
            </w:r>
          </w:hyperlink>
        </w:p>
        <w:p w14:paraId="642D8669" w14:textId="6046897A" w:rsidR="007F0EFE" w:rsidRDefault="007C13A7">
          <w:pPr>
            <w:pStyle w:val="TOC2"/>
            <w:tabs>
              <w:tab w:val="right" w:leader="dot" w:pos="9016"/>
            </w:tabs>
            <w:rPr>
              <w:noProof/>
            </w:rPr>
          </w:pPr>
          <w:hyperlink w:anchor="_Toc19630122" w:history="1">
            <w:r w:rsidR="007A739D" w:rsidRPr="00D15864">
              <w:rPr>
                <w:rStyle w:val="Hyperlink"/>
                <w:rFonts w:cs="Times New Roman"/>
                <w:noProof/>
              </w:rPr>
              <w:t>Application in criminal justice</w:t>
            </w:r>
            <w:r w:rsidR="007A739D">
              <w:rPr>
                <w:noProof/>
                <w:webHidden/>
              </w:rPr>
              <w:tab/>
            </w:r>
            <w:r w:rsidR="007A739D">
              <w:rPr>
                <w:noProof/>
                <w:webHidden/>
              </w:rPr>
              <w:fldChar w:fldCharType="begin"/>
            </w:r>
            <w:r w:rsidR="007A739D">
              <w:rPr>
                <w:noProof/>
                <w:webHidden/>
              </w:rPr>
              <w:instrText xml:space="preserve"> PAGEREF _Toc19630122 \h </w:instrText>
            </w:r>
            <w:r w:rsidR="007A739D">
              <w:rPr>
                <w:noProof/>
                <w:webHidden/>
              </w:rPr>
            </w:r>
            <w:r w:rsidR="007A739D">
              <w:rPr>
                <w:noProof/>
                <w:webHidden/>
              </w:rPr>
              <w:fldChar w:fldCharType="separate"/>
            </w:r>
            <w:r w:rsidR="007A739D">
              <w:rPr>
                <w:noProof/>
                <w:webHidden/>
              </w:rPr>
              <w:t>5</w:t>
            </w:r>
            <w:r w:rsidR="007A739D">
              <w:rPr>
                <w:noProof/>
                <w:webHidden/>
              </w:rPr>
              <w:fldChar w:fldCharType="end"/>
            </w:r>
          </w:hyperlink>
        </w:p>
        <w:p w14:paraId="418A4FAC" w14:textId="796ADCEE" w:rsidR="007F0EFE" w:rsidRDefault="007C13A7">
          <w:pPr>
            <w:pStyle w:val="TOC2"/>
            <w:tabs>
              <w:tab w:val="right" w:leader="dot" w:pos="9016"/>
            </w:tabs>
            <w:rPr>
              <w:noProof/>
            </w:rPr>
          </w:pPr>
          <w:hyperlink w:anchor="_Toc19630123" w:history="1">
            <w:r w:rsidR="007A739D" w:rsidRPr="00D15864">
              <w:rPr>
                <w:rStyle w:val="Hyperlink"/>
                <w:rFonts w:cs="Times New Roman"/>
                <w:noProof/>
              </w:rPr>
              <w:t>Incorporating information in personal development</w:t>
            </w:r>
            <w:r w:rsidR="007A739D">
              <w:rPr>
                <w:noProof/>
                <w:webHidden/>
              </w:rPr>
              <w:tab/>
            </w:r>
            <w:r w:rsidR="007A739D">
              <w:rPr>
                <w:noProof/>
                <w:webHidden/>
              </w:rPr>
              <w:fldChar w:fldCharType="begin"/>
            </w:r>
            <w:r w:rsidR="007A739D">
              <w:rPr>
                <w:noProof/>
                <w:webHidden/>
              </w:rPr>
              <w:instrText xml:space="preserve"> PAGEREF _Toc19630123 \h </w:instrText>
            </w:r>
            <w:r w:rsidR="007A739D">
              <w:rPr>
                <w:noProof/>
                <w:webHidden/>
              </w:rPr>
            </w:r>
            <w:r w:rsidR="007A739D">
              <w:rPr>
                <w:noProof/>
                <w:webHidden/>
              </w:rPr>
              <w:fldChar w:fldCharType="separate"/>
            </w:r>
            <w:r w:rsidR="007A739D">
              <w:rPr>
                <w:noProof/>
                <w:webHidden/>
              </w:rPr>
              <w:t>6</w:t>
            </w:r>
            <w:r w:rsidR="007A739D">
              <w:rPr>
                <w:noProof/>
                <w:webHidden/>
              </w:rPr>
              <w:fldChar w:fldCharType="end"/>
            </w:r>
          </w:hyperlink>
        </w:p>
        <w:p w14:paraId="721F580B" w14:textId="7191AB76" w:rsidR="007F0EFE" w:rsidRDefault="007C13A7">
          <w:pPr>
            <w:pStyle w:val="TOC1"/>
            <w:tabs>
              <w:tab w:val="right" w:leader="dot" w:pos="9016"/>
            </w:tabs>
            <w:rPr>
              <w:noProof/>
            </w:rPr>
          </w:pPr>
          <w:hyperlink w:anchor="_Toc19630124" w:history="1">
            <w:r w:rsidR="007A739D" w:rsidRPr="00D15864">
              <w:rPr>
                <w:rStyle w:val="Hyperlink"/>
                <w:rFonts w:cs="Times New Roman"/>
                <w:b/>
                <w:bCs/>
                <w:noProof/>
              </w:rPr>
              <w:t>References</w:t>
            </w:r>
            <w:r w:rsidR="007A739D">
              <w:rPr>
                <w:noProof/>
                <w:webHidden/>
              </w:rPr>
              <w:tab/>
            </w:r>
            <w:r w:rsidR="007A739D">
              <w:rPr>
                <w:noProof/>
                <w:webHidden/>
              </w:rPr>
              <w:fldChar w:fldCharType="begin"/>
            </w:r>
            <w:r w:rsidR="007A739D">
              <w:rPr>
                <w:noProof/>
                <w:webHidden/>
              </w:rPr>
              <w:instrText xml:space="preserve"> PAGEREF _Toc19630124 \h </w:instrText>
            </w:r>
            <w:r w:rsidR="007A739D">
              <w:rPr>
                <w:noProof/>
                <w:webHidden/>
              </w:rPr>
            </w:r>
            <w:r w:rsidR="007A739D">
              <w:rPr>
                <w:noProof/>
                <w:webHidden/>
              </w:rPr>
              <w:fldChar w:fldCharType="separate"/>
            </w:r>
            <w:r w:rsidR="007A739D">
              <w:rPr>
                <w:noProof/>
                <w:webHidden/>
              </w:rPr>
              <w:t>6</w:t>
            </w:r>
            <w:r w:rsidR="007A739D">
              <w:rPr>
                <w:noProof/>
                <w:webHidden/>
              </w:rPr>
              <w:fldChar w:fldCharType="end"/>
            </w:r>
          </w:hyperlink>
        </w:p>
        <w:p w14:paraId="077ED3E2" w14:textId="7C6BB796" w:rsidR="007F0EFE" w:rsidRDefault="00607DA3">
          <w:r>
            <w:rPr>
              <w:b/>
              <w:bCs/>
              <w:noProof/>
            </w:rPr>
            <w:fldChar w:fldCharType="end"/>
          </w:r>
        </w:p>
      </w:sdtContent>
    </w:sdt>
    <w:p w14:paraId="7D2D136F" w14:textId="3C9720F0" w:rsidR="007F0EFE" w:rsidRDefault="007F0EFE">
      <w:pPr>
        <w:rPr>
          <w:rFonts w:cs="Times New Roman"/>
          <w:szCs w:val="24"/>
        </w:rPr>
      </w:pPr>
    </w:p>
    <w:p w14:paraId="0CD7730E" w14:textId="406587B9" w:rsidR="007F0EFE" w:rsidRDefault="007F0EFE">
      <w:pPr>
        <w:rPr>
          <w:rFonts w:cs="Times New Roman"/>
          <w:szCs w:val="24"/>
        </w:rPr>
      </w:pPr>
    </w:p>
    <w:p w14:paraId="1214A16C" w14:textId="345BCAF6" w:rsidR="007F0EFE" w:rsidRDefault="007F0EFE">
      <w:pPr>
        <w:rPr>
          <w:rFonts w:cs="Times New Roman"/>
          <w:szCs w:val="24"/>
        </w:rPr>
      </w:pPr>
    </w:p>
    <w:p w14:paraId="4086061A" w14:textId="56283E14" w:rsidR="007F0EFE" w:rsidRDefault="007F0EFE">
      <w:pPr>
        <w:rPr>
          <w:rFonts w:cs="Times New Roman"/>
          <w:szCs w:val="24"/>
        </w:rPr>
      </w:pPr>
    </w:p>
    <w:p w14:paraId="60E26EB0" w14:textId="6A28594D" w:rsidR="007F0EFE" w:rsidRDefault="007F0EFE">
      <w:pPr>
        <w:rPr>
          <w:rFonts w:cs="Times New Roman"/>
          <w:szCs w:val="24"/>
        </w:rPr>
      </w:pPr>
    </w:p>
    <w:p w14:paraId="28F6CD7E" w14:textId="0517CFA1" w:rsidR="007F0EFE" w:rsidRDefault="007F0EFE">
      <w:pPr>
        <w:rPr>
          <w:rFonts w:cs="Times New Roman"/>
          <w:szCs w:val="24"/>
        </w:rPr>
      </w:pPr>
    </w:p>
    <w:p w14:paraId="7D85125A" w14:textId="7E21B50F" w:rsidR="007F0EFE" w:rsidRDefault="007F0EFE">
      <w:pPr>
        <w:rPr>
          <w:rFonts w:cs="Times New Roman"/>
          <w:szCs w:val="24"/>
        </w:rPr>
      </w:pPr>
    </w:p>
    <w:p w14:paraId="6E2BF316" w14:textId="42CBB5D0" w:rsidR="007F0EFE" w:rsidRDefault="007F0EFE">
      <w:pPr>
        <w:rPr>
          <w:rFonts w:cs="Times New Roman"/>
          <w:szCs w:val="24"/>
        </w:rPr>
      </w:pPr>
    </w:p>
    <w:p w14:paraId="1C0ACC8C" w14:textId="36BA443D" w:rsidR="007F0EFE" w:rsidRDefault="007F0EFE">
      <w:pPr>
        <w:rPr>
          <w:rFonts w:cs="Times New Roman"/>
          <w:szCs w:val="24"/>
        </w:rPr>
      </w:pPr>
    </w:p>
    <w:p w14:paraId="22D8B60C" w14:textId="3791A0A0" w:rsidR="007F0EFE" w:rsidRDefault="007F0EFE">
      <w:pPr>
        <w:rPr>
          <w:rFonts w:cs="Times New Roman"/>
          <w:szCs w:val="24"/>
        </w:rPr>
      </w:pPr>
    </w:p>
    <w:p w14:paraId="68CBEE7E" w14:textId="7094189F" w:rsidR="007F0EFE" w:rsidRDefault="007F0EFE">
      <w:pPr>
        <w:rPr>
          <w:rFonts w:cs="Times New Roman"/>
          <w:szCs w:val="24"/>
        </w:rPr>
      </w:pPr>
    </w:p>
    <w:p w14:paraId="7C817269" w14:textId="77777777" w:rsidR="007F0EFE" w:rsidRPr="00047650" w:rsidRDefault="007F0EFE">
      <w:pPr>
        <w:rPr>
          <w:rFonts w:cs="Times New Roman"/>
          <w:szCs w:val="24"/>
        </w:rPr>
      </w:pPr>
    </w:p>
    <w:p w14:paraId="45AF3A4A" w14:textId="34A31BBB" w:rsidR="00850B28" w:rsidRPr="007F0EFE" w:rsidRDefault="00607DA3" w:rsidP="007F0EFE">
      <w:pPr>
        <w:pStyle w:val="Heading1"/>
        <w:numPr>
          <w:ilvl w:val="0"/>
          <w:numId w:val="2"/>
        </w:numPr>
        <w:spacing w:line="480" w:lineRule="auto"/>
        <w:jc w:val="center"/>
        <w:rPr>
          <w:rFonts w:ascii="Times New Roman" w:hAnsi="Times New Roman" w:cs="Times New Roman"/>
          <w:b/>
          <w:bCs/>
          <w:color w:val="auto"/>
          <w:sz w:val="24"/>
          <w:szCs w:val="24"/>
        </w:rPr>
      </w:pPr>
      <w:bookmarkStart w:id="1" w:name="_Toc19630110"/>
      <w:r w:rsidRPr="007F0EFE">
        <w:rPr>
          <w:rFonts w:ascii="Times New Roman" w:hAnsi="Times New Roman" w:cs="Times New Roman"/>
          <w:b/>
          <w:bCs/>
          <w:color w:val="auto"/>
          <w:sz w:val="24"/>
          <w:szCs w:val="24"/>
        </w:rPr>
        <w:lastRenderedPageBreak/>
        <w:t>Book review</w:t>
      </w:r>
      <w:bookmarkEnd w:id="1"/>
    </w:p>
    <w:p w14:paraId="6A3B6DCD" w14:textId="0CC984F4" w:rsidR="00826C27" w:rsidRPr="007F0EFE" w:rsidRDefault="00607DA3" w:rsidP="007F0EFE">
      <w:pPr>
        <w:pStyle w:val="Heading2"/>
        <w:spacing w:line="480" w:lineRule="auto"/>
        <w:jc w:val="both"/>
        <w:rPr>
          <w:rFonts w:ascii="Times New Roman" w:hAnsi="Times New Roman" w:cs="Times New Roman"/>
          <w:color w:val="auto"/>
          <w:sz w:val="24"/>
          <w:szCs w:val="24"/>
        </w:rPr>
      </w:pPr>
      <w:bookmarkStart w:id="2" w:name="_Toc19630111"/>
      <w:r w:rsidRPr="007F0EFE">
        <w:rPr>
          <w:rFonts w:ascii="Times New Roman" w:hAnsi="Times New Roman" w:cs="Times New Roman"/>
          <w:color w:val="auto"/>
          <w:sz w:val="24"/>
          <w:szCs w:val="24"/>
        </w:rPr>
        <w:t>About the author</w:t>
      </w:r>
      <w:bookmarkEnd w:id="2"/>
    </w:p>
    <w:p w14:paraId="4E9C3CAF" w14:textId="77777777" w:rsidR="00611AE0" w:rsidRPr="00047650" w:rsidRDefault="00607DA3" w:rsidP="007F0EFE">
      <w:pPr>
        <w:spacing w:line="480" w:lineRule="auto"/>
        <w:ind w:firstLine="720"/>
        <w:jc w:val="both"/>
        <w:rPr>
          <w:rFonts w:cs="Times New Roman"/>
          <w:szCs w:val="24"/>
        </w:rPr>
      </w:pPr>
      <w:r w:rsidRPr="00047650">
        <w:rPr>
          <w:rFonts w:cs="Times New Roman"/>
          <w:szCs w:val="24"/>
        </w:rPr>
        <w:t xml:space="preserve">The current prison environment is traumatic based on the implementation of some policies which have emphasized on punishment. Terry Allen Kupers has more than 40 </w:t>
      </w:r>
      <w:r w:rsidR="00B303E1" w:rsidRPr="00047650">
        <w:rPr>
          <w:rFonts w:cs="Times New Roman"/>
          <w:szCs w:val="24"/>
        </w:rPr>
        <w:t>years’ experience</w:t>
      </w:r>
      <w:r w:rsidRPr="00047650">
        <w:rPr>
          <w:rFonts w:cs="Times New Roman"/>
          <w:szCs w:val="24"/>
        </w:rPr>
        <w:t xml:space="preserve"> as a forensic psychiatrist as well as an expert witness in different large class-action suits involving jail and </w:t>
      </w:r>
      <w:r w:rsidR="00B303E1" w:rsidRPr="00047650">
        <w:rPr>
          <w:rFonts w:cs="Times New Roman"/>
          <w:szCs w:val="24"/>
        </w:rPr>
        <w:t>prison</w:t>
      </w:r>
      <w:r w:rsidRPr="00047650">
        <w:rPr>
          <w:rFonts w:cs="Times New Roman"/>
          <w:szCs w:val="24"/>
        </w:rPr>
        <w:t xml:space="preserve"> environment. Based on his nature of work, he is able to effectively discuss the concept of solitary in </w:t>
      </w:r>
      <w:r w:rsidR="00B303E1" w:rsidRPr="00047650">
        <w:rPr>
          <w:rFonts w:cs="Times New Roman"/>
          <w:szCs w:val="24"/>
        </w:rPr>
        <w:t>prison</w:t>
      </w:r>
      <w:r w:rsidRPr="00047650">
        <w:rPr>
          <w:rFonts w:cs="Times New Roman"/>
          <w:szCs w:val="24"/>
        </w:rPr>
        <w:t xml:space="preserve"> and the need to adopt a more diversified focus on an inmate rehabilitation.   He considers solitary facilities as supermax facilities that were mainly established to punish offenders.   </w:t>
      </w:r>
    </w:p>
    <w:p w14:paraId="5E7B9CAD" w14:textId="7499E2BC" w:rsidR="00F76F8B" w:rsidRPr="00047650" w:rsidRDefault="00607DA3" w:rsidP="007F0EFE">
      <w:pPr>
        <w:spacing w:line="480" w:lineRule="auto"/>
        <w:ind w:firstLine="720"/>
        <w:jc w:val="both"/>
        <w:rPr>
          <w:rFonts w:cs="Times New Roman"/>
          <w:szCs w:val="24"/>
        </w:rPr>
      </w:pPr>
      <w:r w:rsidRPr="00047650">
        <w:rPr>
          <w:rFonts w:cs="Times New Roman"/>
          <w:szCs w:val="24"/>
        </w:rPr>
        <w:t xml:space="preserve">The author has regular interaction with the inmates as well as criminal justice officials which enable him to understand the feeling and perception of both stakeholders on solitary confinement. The increasing rate of mental disorders in </w:t>
      </w:r>
      <w:r w:rsidR="00B303E1" w:rsidRPr="00047650">
        <w:rPr>
          <w:rFonts w:cs="Times New Roman"/>
          <w:szCs w:val="24"/>
        </w:rPr>
        <w:t>prison</w:t>
      </w:r>
      <w:r w:rsidRPr="00047650">
        <w:rPr>
          <w:rFonts w:cs="Times New Roman"/>
          <w:szCs w:val="24"/>
        </w:rPr>
        <w:t xml:space="preserve"> is linked to such techniques while recognizing that there is no </w:t>
      </w:r>
      <w:r w:rsidR="00B303E1" w:rsidRPr="00047650">
        <w:rPr>
          <w:rFonts w:cs="Times New Roman"/>
          <w:szCs w:val="24"/>
        </w:rPr>
        <w:t>efficient</w:t>
      </w:r>
      <w:r w:rsidRPr="00047650">
        <w:rPr>
          <w:rFonts w:cs="Times New Roman"/>
          <w:szCs w:val="24"/>
        </w:rPr>
        <w:t xml:space="preserve"> health structure of imprisonment. </w:t>
      </w:r>
      <w:r w:rsidR="00B303E1" w:rsidRPr="00047650">
        <w:rPr>
          <w:rFonts w:cs="Times New Roman"/>
          <w:szCs w:val="24"/>
        </w:rPr>
        <w:t>During</w:t>
      </w:r>
      <w:r w:rsidRPr="00047650">
        <w:rPr>
          <w:rFonts w:cs="Times New Roman"/>
          <w:szCs w:val="24"/>
        </w:rPr>
        <w:t xml:space="preserve"> his career, </w:t>
      </w:r>
      <w:r w:rsidR="00B303E1" w:rsidRPr="00047650">
        <w:rPr>
          <w:rFonts w:cs="Times New Roman"/>
          <w:szCs w:val="24"/>
        </w:rPr>
        <w:t xml:space="preserve">the author </w:t>
      </w:r>
      <w:r w:rsidRPr="00047650">
        <w:rPr>
          <w:rFonts w:cs="Times New Roman"/>
          <w:szCs w:val="24"/>
        </w:rPr>
        <w:t xml:space="preserve">has toured supermax isolation units in 15 states while also interviewing thousands of inmates who have had experience in isolation. One of his most crucial expert witness </w:t>
      </w:r>
      <w:r w:rsidR="00B303E1" w:rsidRPr="00047650">
        <w:rPr>
          <w:rFonts w:cs="Times New Roman"/>
          <w:szCs w:val="24"/>
        </w:rPr>
        <w:t>cases</w:t>
      </w:r>
      <w:r w:rsidRPr="00047650">
        <w:rPr>
          <w:rFonts w:cs="Times New Roman"/>
          <w:szCs w:val="24"/>
        </w:rPr>
        <w:t xml:space="preserve"> involved Askter v. Brown that focused on </w:t>
      </w:r>
      <w:r w:rsidR="00B303E1" w:rsidRPr="00047650">
        <w:rPr>
          <w:rFonts w:cs="Times New Roman"/>
          <w:szCs w:val="24"/>
        </w:rPr>
        <w:t>California’s</w:t>
      </w:r>
      <w:r w:rsidRPr="00047650">
        <w:rPr>
          <w:rFonts w:cs="Times New Roman"/>
          <w:szCs w:val="24"/>
        </w:rPr>
        <w:t xml:space="preserve"> use of </w:t>
      </w:r>
      <w:r w:rsidR="00B303E1" w:rsidRPr="00047650">
        <w:rPr>
          <w:rFonts w:cs="Times New Roman"/>
          <w:szCs w:val="24"/>
        </w:rPr>
        <w:t>long-term</w:t>
      </w:r>
      <w:r w:rsidRPr="00047650">
        <w:rPr>
          <w:rFonts w:cs="Times New Roman"/>
          <w:szCs w:val="24"/>
        </w:rPr>
        <w:t xml:space="preserve"> solitary confinement at the Pelican Bay prison. Thus </w:t>
      </w:r>
      <w:r w:rsidR="00B303E1" w:rsidRPr="00047650">
        <w:rPr>
          <w:rFonts w:cs="Times New Roman"/>
          <w:szCs w:val="24"/>
        </w:rPr>
        <w:t>apart</w:t>
      </w:r>
      <w:r w:rsidRPr="00047650">
        <w:rPr>
          <w:rFonts w:cs="Times New Roman"/>
          <w:szCs w:val="24"/>
        </w:rPr>
        <w:t xml:space="preserve"> from his </w:t>
      </w:r>
      <w:r w:rsidR="00B303E1" w:rsidRPr="00047650">
        <w:rPr>
          <w:rFonts w:cs="Times New Roman"/>
          <w:szCs w:val="24"/>
        </w:rPr>
        <w:t>knowledge</w:t>
      </w:r>
      <w:r w:rsidRPr="00047650">
        <w:rPr>
          <w:rFonts w:cs="Times New Roman"/>
          <w:szCs w:val="24"/>
        </w:rPr>
        <w:t xml:space="preserve"> on this practice within the criminal justice, he has witnessed it </w:t>
      </w:r>
      <w:r w:rsidR="00B303E1" w:rsidRPr="00047650">
        <w:rPr>
          <w:rFonts w:cs="Times New Roman"/>
          <w:szCs w:val="24"/>
        </w:rPr>
        <w:t>firsthand</w:t>
      </w:r>
      <w:r w:rsidRPr="00047650">
        <w:rPr>
          <w:rFonts w:cs="Times New Roman"/>
          <w:szCs w:val="24"/>
        </w:rPr>
        <w:t xml:space="preserve">. </w:t>
      </w:r>
    </w:p>
    <w:p w14:paraId="17293AAE" w14:textId="26F03751" w:rsidR="00826C27" w:rsidRPr="007F0EFE" w:rsidRDefault="00607DA3" w:rsidP="007F0EFE">
      <w:pPr>
        <w:pStyle w:val="Heading2"/>
        <w:spacing w:line="480" w:lineRule="auto"/>
        <w:jc w:val="both"/>
        <w:rPr>
          <w:rFonts w:ascii="Times New Roman" w:hAnsi="Times New Roman" w:cs="Times New Roman"/>
          <w:color w:val="auto"/>
          <w:sz w:val="24"/>
          <w:szCs w:val="24"/>
        </w:rPr>
      </w:pPr>
      <w:bookmarkStart w:id="3" w:name="_Toc19630112"/>
      <w:r w:rsidRPr="007F0EFE">
        <w:rPr>
          <w:rFonts w:ascii="Times New Roman" w:hAnsi="Times New Roman" w:cs="Times New Roman"/>
          <w:color w:val="auto"/>
          <w:sz w:val="24"/>
          <w:szCs w:val="24"/>
        </w:rPr>
        <w:t>The primary audience</w:t>
      </w:r>
      <w:bookmarkEnd w:id="3"/>
      <w:r w:rsidRPr="007F0EFE">
        <w:rPr>
          <w:rFonts w:ascii="Times New Roman" w:hAnsi="Times New Roman" w:cs="Times New Roman"/>
          <w:color w:val="auto"/>
          <w:sz w:val="24"/>
          <w:szCs w:val="24"/>
        </w:rPr>
        <w:t xml:space="preserve"> </w:t>
      </w:r>
    </w:p>
    <w:p w14:paraId="7EAC6F27" w14:textId="52556163" w:rsidR="00F76F8B" w:rsidRPr="00047650" w:rsidRDefault="00607DA3" w:rsidP="007F0EFE">
      <w:pPr>
        <w:spacing w:line="480" w:lineRule="auto"/>
        <w:ind w:firstLine="720"/>
        <w:jc w:val="both"/>
        <w:rPr>
          <w:rFonts w:cs="Times New Roman"/>
          <w:szCs w:val="24"/>
        </w:rPr>
      </w:pPr>
      <w:r w:rsidRPr="00047650">
        <w:rPr>
          <w:rFonts w:cs="Times New Roman"/>
          <w:szCs w:val="24"/>
        </w:rPr>
        <w:t>The sentiments that are addressed in the book emphasize the roles of different stakeholders within the criminal justice system who can come up with important decisions aimed at improving the wellbeing of prisoners. The primary audience includes the government and the criminal justice system. These two are significant stakeholders in law enforcement and can help the situation by developing policies and legislations targeting improved individual wellbeing.</w:t>
      </w:r>
      <w:r w:rsidR="007D651A" w:rsidRPr="00047650">
        <w:rPr>
          <w:rFonts w:cs="Times New Roman"/>
          <w:szCs w:val="24"/>
        </w:rPr>
        <w:t xml:space="preserve"> The reasons that have been considered as leading to isolation range from prison </w:t>
      </w:r>
      <w:r w:rsidR="007D651A" w:rsidRPr="00047650">
        <w:rPr>
          <w:rFonts w:cs="Times New Roman"/>
          <w:szCs w:val="24"/>
        </w:rPr>
        <w:lastRenderedPageBreak/>
        <w:t xml:space="preserve">officer discretion on their behavior, violence, breaking the rules as well as being mentally ill. The author emphasizes the fact that solitary confinement does not help deter negative behavior but creates additional psychiatric problems among inmates. </w:t>
      </w:r>
    </w:p>
    <w:p w14:paraId="3085EF94" w14:textId="7B55A0FE" w:rsidR="007D651A" w:rsidRPr="00047650" w:rsidRDefault="00607DA3" w:rsidP="007F0EFE">
      <w:pPr>
        <w:pStyle w:val="Heading2"/>
        <w:spacing w:line="480" w:lineRule="auto"/>
        <w:jc w:val="both"/>
        <w:rPr>
          <w:rFonts w:ascii="Times New Roman" w:hAnsi="Times New Roman" w:cs="Times New Roman"/>
          <w:color w:val="auto"/>
          <w:sz w:val="24"/>
          <w:szCs w:val="24"/>
        </w:rPr>
      </w:pPr>
      <w:bookmarkStart w:id="4" w:name="_Toc19630113"/>
      <w:r w:rsidRPr="00047650">
        <w:rPr>
          <w:rFonts w:ascii="Times New Roman" w:hAnsi="Times New Roman" w:cs="Times New Roman"/>
          <w:color w:val="auto"/>
          <w:sz w:val="24"/>
          <w:szCs w:val="24"/>
        </w:rPr>
        <w:t>Main theme</w:t>
      </w:r>
      <w:bookmarkEnd w:id="4"/>
    </w:p>
    <w:p w14:paraId="1F0E20BE" w14:textId="024C6AD8" w:rsidR="007D651A" w:rsidRPr="00047650" w:rsidRDefault="00607DA3" w:rsidP="007F0EFE">
      <w:pPr>
        <w:spacing w:line="480" w:lineRule="auto"/>
        <w:ind w:firstLine="720"/>
        <w:jc w:val="both"/>
        <w:rPr>
          <w:rFonts w:cs="Times New Roman"/>
          <w:szCs w:val="24"/>
        </w:rPr>
      </w:pPr>
      <w:r w:rsidRPr="00CC4F92">
        <w:rPr>
          <w:rFonts w:cs="Times New Roman"/>
          <w:szCs w:val="24"/>
        </w:rPr>
        <w:t>The main theme that the author develops in the book i</w:t>
      </w:r>
      <w:r w:rsidR="00CC4F92" w:rsidRPr="00CC4F92">
        <w:rPr>
          <w:rFonts w:cs="Times New Roman"/>
          <w:szCs w:val="24"/>
        </w:rPr>
        <w:t>s</w:t>
      </w:r>
      <w:r w:rsidRPr="00CC4F92">
        <w:rPr>
          <w:rFonts w:cs="Times New Roman"/>
          <w:szCs w:val="24"/>
        </w:rPr>
        <w:t xml:space="preserve"> solitary confinement within prisons</w:t>
      </w:r>
      <w:r w:rsidRPr="00047650">
        <w:rPr>
          <w:rFonts w:cs="Times New Roman"/>
          <w:szCs w:val="24"/>
        </w:rPr>
        <w:t xml:space="preserve">. He aims at creating a strong understanding of specific elements that help in creating an understanding of the harsh nature of this practice. Solitary identifies important events of isolation and its </w:t>
      </w:r>
      <w:r w:rsidR="00B303E1" w:rsidRPr="00047650">
        <w:rPr>
          <w:rFonts w:cs="Times New Roman"/>
          <w:szCs w:val="24"/>
        </w:rPr>
        <w:t>influence</w:t>
      </w:r>
      <w:r w:rsidRPr="00047650">
        <w:rPr>
          <w:rFonts w:cs="Times New Roman"/>
          <w:szCs w:val="24"/>
        </w:rPr>
        <w:t xml:space="preserve"> on behavior and psychological wellbeing of inmates. It also addresses the damage it causes on minority groups such as juveniles and women. The author aims at providing a strong understanding of the dehumanizing and inhumane nature of isolation in </w:t>
      </w:r>
      <w:r w:rsidR="00B303E1" w:rsidRPr="00047650">
        <w:rPr>
          <w:rFonts w:cs="Times New Roman"/>
          <w:szCs w:val="24"/>
        </w:rPr>
        <w:t>prison</w:t>
      </w:r>
      <w:r w:rsidRPr="00047650">
        <w:rPr>
          <w:rFonts w:cs="Times New Roman"/>
          <w:szCs w:val="24"/>
        </w:rPr>
        <w:t xml:space="preserve"> with a particular focus on prisoner experiences.  </w:t>
      </w:r>
    </w:p>
    <w:p w14:paraId="37131FD4" w14:textId="2FF53704" w:rsidR="007D651A" w:rsidRPr="00047650" w:rsidRDefault="00607DA3" w:rsidP="007F0EFE">
      <w:pPr>
        <w:spacing w:line="480" w:lineRule="auto"/>
        <w:ind w:firstLine="720"/>
        <w:jc w:val="both"/>
        <w:rPr>
          <w:rFonts w:cs="Times New Roman"/>
          <w:szCs w:val="24"/>
        </w:rPr>
      </w:pPr>
      <w:r w:rsidRPr="00047650">
        <w:rPr>
          <w:rFonts w:cs="Times New Roman"/>
          <w:szCs w:val="24"/>
        </w:rPr>
        <w:t xml:space="preserve">The author focuses on promoting the idea that solitary confinement is in its fundamental nature, abuse of power, and torture system without predefined goals. Solitary confinement is considered torture by the United Nations. Prisons in the United States have embraced isolation as a punitive measure for rogue inmates. The use of this strategy does not put much emphasis on the long term impact, </w:t>
      </w:r>
      <w:r w:rsidR="002230E1" w:rsidRPr="00047650">
        <w:rPr>
          <w:rFonts w:cs="Times New Roman"/>
          <w:szCs w:val="24"/>
        </w:rPr>
        <w:t xml:space="preserve">especially brain injury as identified by psychiatric experts. The rate of suicide in prison has been an existent problem within the criminal justice system. Prisoners in isolation have attempted more suicides and </w:t>
      </w:r>
      <w:r w:rsidR="00B303E1" w:rsidRPr="00047650">
        <w:rPr>
          <w:rFonts w:cs="Times New Roman"/>
          <w:szCs w:val="24"/>
        </w:rPr>
        <w:t>achieved</w:t>
      </w:r>
      <w:r w:rsidR="002230E1" w:rsidRPr="00047650">
        <w:rPr>
          <w:rFonts w:cs="Times New Roman"/>
          <w:szCs w:val="24"/>
        </w:rPr>
        <w:t xml:space="preserve"> successfully than any other place in a </w:t>
      </w:r>
      <w:r w:rsidR="00B303E1" w:rsidRPr="00047650">
        <w:rPr>
          <w:rFonts w:cs="Times New Roman"/>
          <w:szCs w:val="24"/>
        </w:rPr>
        <w:t>prison</w:t>
      </w:r>
      <w:r w:rsidR="002230E1" w:rsidRPr="00047650">
        <w:rPr>
          <w:rFonts w:cs="Times New Roman"/>
          <w:szCs w:val="24"/>
        </w:rPr>
        <w:t xml:space="preserve"> setting. Despite traumatic activities that occur in isolation rooms in </w:t>
      </w:r>
      <w:r w:rsidR="00B303E1" w:rsidRPr="00047650">
        <w:rPr>
          <w:rFonts w:cs="Times New Roman"/>
          <w:szCs w:val="24"/>
        </w:rPr>
        <w:t>prison</w:t>
      </w:r>
      <w:r w:rsidR="002230E1" w:rsidRPr="00047650">
        <w:rPr>
          <w:rFonts w:cs="Times New Roman"/>
          <w:szCs w:val="24"/>
        </w:rPr>
        <w:t>, the practice has continuously been adopted by criminal justice. The author highlights that the recent policies that have been adopted have sought to create a strong understanding of improving the state of isolation rather than abolishing the practice.</w:t>
      </w:r>
    </w:p>
    <w:p w14:paraId="07BD8284" w14:textId="25274BDA" w:rsidR="00383537" w:rsidRPr="00047650" w:rsidRDefault="00607DA3" w:rsidP="007F0EFE">
      <w:pPr>
        <w:pStyle w:val="Heading2"/>
        <w:spacing w:line="480" w:lineRule="auto"/>
        <w:jc w:val="both"/>
        <w:rPr>
          <w:rFonts w:ascii="Times New Roman" w:hAnsi="Times New Roman" w:cs="Times New Roman"/>
          <w:color w:val="auto"/>
          <w:sz w:val="24"/>
          <w:szCs w:val="24"/>
        </w:rPr>
      </w:pPr>
      <w:bookmarkStart w:id="5" w:name="_Toc19630114"/>
      <w:r w:rsidRPr="00047650">
        <w:rPr>
          <w:rFonts w:ascii="Times New Roman" w:hAnsi="Times New Roman" w:cs="Times New Roman"/>
          <w:color w:val="auto"/>
          <w:sz w:val="24"/>
          <w:szCs w:val="24"/>
        </w:rPr>
        <w:lastRenderedPageBreak/>
        <w:t>Main points in each chapter</w:t>
      </w:r>
      <w:bookmarkEnd w:id="5"/>
      <w:r w:rsidRPr="00047650">
        <w:rPr>
          <w:rFonts w:ascii="Times New Roman" w:hAnsi="Times New Roman" w:cs="Times New Roman"/>
          <w:color w:val="auto"/>
          <w:sz w:val="24"/>
          <w:szCs w:val="24"/>
        </w:rPr>
        <w:t xml:space="preserve"> </w:t>
      </w:r>
    </w:p>
    <w:p w14:paraId="6F95A5FC" w14:textId="052E0F67" w:rsidR="00383537" w:rsidRPr="00047650" w:rsidRDefault="00607DA3" w:rsidP="007F0EFE">
      <w:pPr>
        <w:spacing w:line="480" w:lineRule="auto"/>
        <w:ind w:firstLine="720"/>
        <w:jc w:val="both"/>
        <w:rPr>
          <w:rFonts w:cs="Times New Roman"/>
          <w:szCs w:val="24"/>
        </w:rPr>
      </w:pPr>
      <w:r w:rsidRPr="00047650">
        <w:rPr>
          <w:rFonts w:cs="Times New Roman"/>
          <w:szCs w:val="24"/>
        </w:rPr>
        <w:t xml:space="preserve">The author has sought to discuss three aspects of depth within the book.  The three sections help understand solitary confinement in prison. The three main chapters that have been discussed in the book include the harsh </w:t>
      </w:r>
      <w:r w:rsidR="00C33B61" w:rsidRPr="00047650">
        <w:rPr>
          <w:rFonts w:cs="Times New Roman"/>
          <w:szCs w:val="24"/>
        </w:rPr>
        <w:t>prison</w:t>
      </w:r>
      <w:r w:rsidRPr="00047650">
        <w:rPr>
          <w:rFonts w:cs="Times New Roman"/>
          <w:szCs w:val="24"/>
        </w:rPr>
        <w:t xml:space="preserve"> conditions, the human damage, and the a</w:t>
      </w:r>
      <w:r w:rsidR="00C33B61" w:rsidRPr="00047650">
        <w:rPr>
          <w:rFonts w:cs="Times New Roman"/>
          <w:szCs w:val="24"/>
        </w:rPr>
        <w:t>l</w:t>
      </w:r>
      <w:r w:rsidRPr="00047650">
        <w:rPr>
          <w:rFonts w:cs="Times New Roman"/>
          <w:szCs w:val="24"/>
        </w:rPr>
        <w:t>ternatives to solitary. The author consists of stories from inmates who understand how it feels to be in isolation. In addition, the author has also developed options that can be adopted to improve the wellbeing of inmates.</w:t>
      </w:r>
    </w:p>
    <w:p w14:paraId="014D0DE5" w14:textId="684B0CD8" w:rsidR="00383537" w:rsidRPr="00047650" w:rsidRDefault="00607DA3" w:rsidP="007F0EFE">
      <w:pPr>
        <w:pStyle w:val="Heading3"/>
        <w:spacing w:line="480" w:lineRule="auto"/>
        <w:ind w:firstLine="720"/>
        <w:jc w:val="both"/>
        <w:rPr>
          <w:rFonts w:ascii="Times New Roman" w:hAnsi="Times New Roman" w:cs="Times New Roman"/>
          <w:color w:val="auto"/>
        </w:rPr>
      </w:pPr>
      <w:bookmarkStart w:id="6" w:name="_Toc19630115"/>
      <w:r w:rsidRPr="00047650">
        <w:rPr>
          <w:rFonts w:ascii="Times New Roman" w:hAnsi="Times New Roman" w:cs="Times New Roman"/>
          <w:color w:val="auto"/>
        </w:rPr>
        <w:t>The harsh prison condition</w:t>
      </w:r>
      <w:bookmarkEnd w:id="6"/>
    </w:p>
    <w:p w14:paraId="2238AB50" w14:textId="2B28CF41" w:rsidR="00383537" w:rsidRPr="00047650" w:rsidRDefault="00607DA3" w:rsidP="007F0EFE">
      <w:pPr>
        <w:spacing w:line="480" w:lineRule="auto"/>
        <w:ind w:firstLine="720"/>
        <w:jc w:val="both"/>
        <w:rPr>
          <w:rFonts w:cs="Times New Roman"/>
          <w:szCs w:val="24"/>
        </w:rPr>
      </w:pPr>
      <w:r w:rsidRPr="00047650">
        <w:rPr>
          <w:rFonts w:cs="Times New Roman"/>
          <w:szCs w:val="24"/>
        </w:rPr>
        <w:t>The author asserted that the initial ideology for isolation in the 18</w:t>
      </w:r>
      <w:r w:rsidRPr="00047650">
        <w:rPr>
          <w:rFonts w:cs="Times New Roman"/>
          <w:szCs w:val="24"/>
          <w:vertAlign w:val="superscript"/>
        </w:rPr>
        <w:t>th</w:t>
      </w:r>
      <w:r w:rsidRPr="00047650">
        <w:rPr>
          <w:rFonts w:cs="Times New Roman"/>
          <w:szCs w:val="24"/>
        </w:rPr>
        <w:t xml:space="preserve"> century was to allow inmates to stay in isolation and </w:t>
      </w:r>
      <w:r w:rsidR="00C33B61" w:rsidRPr="00047650">
        <w:rPr>
          <w:rFonts w:cs="Times New Roman"/>
          <w:szCs w:val="24"/>
        </w:rPr>
        <w:t>search</w:t>
      </w:r>
      <w:r w:rsidRPr="00047650">
        <w:rPr>
          <w:rFonts w:cs="Times New Roman"/>
          <w:szCs w:val="24"/>
        </w:rPr>
        <w:t xml:space="preserve"> their souls about their errand ways. The whole system was developed based on a strong level of management within prisons. However, over the years, weak policies and </w:t>
      </w:r>
      <w:r w:rsidR="00B303E1" w:rsidRPr="00047650">
        <w:rPr>
          <w:rFonts w:cs="Times New Roman"/>
          <w:szCs w:val="24"/>
        </w:rPr>
        <w:t>insufficient</w:t>
      </w:r>
      <w:r w:rsidRPr="00047650">
        <w:rPr>
          <w:rFonts w:cs="Times New Roman"/>
          <w:szCs w:val="24"/>
        </w:rPr>
        <w:t xml:space="preserve"> funding to the </w:t>
      </w:r>
      <w:r w:rsidR="00B303E1" w:rsidRPr="00047650">
        <w:rPr>
          <w:rFonts w:cs="Times New Roman"/>
          <w:szCs w:val="24"/>
        </w:rPr>
        <w:t>prison</w:t>
      </w:r>
      <w:r w:rsidRPr="00047650">
        <w:rPr>
          <w:rFonts w:cs="Times New Roman"/>
          <w:szCs w:val="24"/>
        </w:rPr>
        <w:t xml:space="preserve"> system has created a different system. The previously identified solitary confinement was abandoned because </w:t>
      </w:r>
      <w:r w:rsidR="00B303E1" w:rsidRPr="00047650">
        <w:rPr>
          <w:rFonts w:cs="Times New Roman"/>
          <w:szCs w:val="24"/>
        </w:rPr>
        <w:t>there</w:t>
      </w:r>
      <w:r w:rsidRPr="00047650">
        <w:rPr>
          <w:rFonts w:cs="Times New Roman"/>
          <w:szCs w:val="24"/>
        </w:rPr>
        <w:t xml:space="preserve"> was a need to </w:t>
      </w:r>
      <w:r w:rsidR="00C33B61" w:rsidRPr="00047650">
        <w:rPr>
          <w:rFonts w:cs="Times New Roman"/>
          <w:szCs w:val="24"/>
        </w:rPr>
        <w:t xml:space="preserve">keep track of the increasing </w:t>
      </w:r>
      <w:r w:rsidR="00B303E1" w:rsidRPr="00047650">
        <w:rPr>
          <w:rFonts w:cs="Times New Roman"/>
          <w:szCs w:val="24"/>
        </w:rPr>
        <w:t>prison</w:t>
      </w:r>
      <w:r w:rsidR="00C33B61" w:rsidRPr="00047650">
        <w:rPr>
          <w:rFonts w:cs="Times New Roman"/>
          <w:szCs w:val="24"/>
        </w:rPr>
        <w:t xml:space="preserve"> population</w:t>
      </w:r>
      <w:r w:rsidR="00F446D9" w:rsidRPr="00047650">
        <w:rPr>
          <w:rFonts w:cs="Times New Roman"/>
          <w:szCs w:val="24"/>
        </w:rPr>
        <w:t xml:space="preserve"> (Kupers, 2017, p.33).</w:t>
      </w:r>
    </w:p>
    <w:p w14:paraId="300BF002" w14:textId="1FF0B167" w:rsidR="00C33B61" w:rsidRPr="00047650" w:rsidRDefault="00607DA3" w:rsidP="007F0EFE">
      <w:pPr>
        <w:spacing w:line="480" w:lineRule="auto"/>
        <w:ind w:firstLine="720"/>
        <w:jc w:val="both"/>
        <w:rPr>
          <w:rFonts w:cs="Times New Roman"/>
          <w:szCs w:val="24"/>
        </w:rPr>
      </w:pPr>
      <w:r w:rsidRPr="00047650">
        <w:rPr>
          <w:rFonts w:cs="Times New Roman"/>
          <w:szCs w:val="24"/>
        </w:rPr>
        <w:t>The culture of punishment in prison has been deeply embedded in the American Criminal Justice Society. This seems to justify the use of solitary confinement. The development of supermax facilities was aimed at creating an environment where prison officers could easily manage inmates in case of any significant challenges such as violence among inmates. The wellbeing of inmates is mainly at the mercy of the prison officers. One of the inmates interviewed affirmed that sometimes, the prison officers would shoot pepper spray through their food ports if the officer got angry</w:t>
      </w:r>
      <w:r w:rsidR="007E6EC3" w:rsidRPr="00047650">
        <w:rPr>
          <w:rFonts w:cs="Times New Roman"/>
          <w:szCs w:val="24"/>
        </w:rPr>
        <w:t xml:space="preserve"> (Kupers, 2017, p.96).</w:t>
      </w:r>
    </w:p>
    <w:p w14:paraId="29A0A789" w14:textId="22617302" w:rsidR="00C33B61" w:rsidRPr="00047650" w:rsidRDefault="00607DA3" w:rsidP="007F0EFE">
      <w:pPr>
        <w:spacing w:line="480" w:lineRule="auto"/>
        <w:ind w:firstLine="720"/>
        <w:jc w:val="both"/>
        <w:rPr>
          <w:rFonts w:cs="Times New Roman"/>
          <w:szCs w:val="24"/>
        </w:rPr>
      </w:pPr>
      <w:r w:rsidRPr="00047650">
        <w:rPr>
          <w:rFonts w:cs="Times New Roman"/>
          <w:szCs w:val="24"/>
        </w:rPr>
        <w:t xml:space="preserve">Racism has been a significant problem entrenched into the American cultural system. The author asserted that the people of color are imprisoned regularly as well as treated harshly in prisons. The prison policies that have been developed do not condemn racism which </w:t>
      </w:r>
      <w:r w:rsidR="00FF69B9" w:rsidRPr="00047650">
        <w:rPr>
          <w:rFonts w:cs="Times New Roman"/>
          <w:szCs w:val="24"/>
        </w:rPr>
        <w:lastRenderedPageBreak/>
        <w:t>encourages this negative behavior. The author provides an experience in one of the supermax facility where white prison officers used black prisoners as punching bags and sent them to solitary confinement</w:t>
      </w:r>
      <w:r w:rsidR="007E6EC3" w:rsidRPr="00047650">
        <w:rPr>
          <w:rFonts w:cs="Times New Roman"/>
          <w:szCs w:val="24"/>
        </w:rPr>
        <w:t xml:space="preserve"> (Kupers, 2017, p.129).</w:t>
      </w:r>
    </w:p>
    <w:p w14:paraId="3263BA6D" w14:textId="7EA7334E" w:rsidR="00FF69B9" w:rsidRPr="00047650" w:rsidRDefault="00607DA3" w:rsidP="007F0EFE">
      <w:pPr>
        <w:pStyle w:val="Heading3"/>
        <w:spacing w:line="480" w:lineRule="auto"/>
        <w:jc w:val="both"/>
        <w:rPr>
          <w:rFonts w:ascii="Times New Roman" w:hAnsi="Times New Roman" w:cs="Times New Roman"/>
          <w:color w:val="auto"/>
        </w:rPr>
      </w:pPr>
      <w:bookmarkStart w:id="7" w:name="_Toc19630116"/>
      <w:r w:rsidRPr="00047650">
        <w:rPr>
          <w:rFonts w:ascii="Times New Roman" w:hAnsi="Times New Roman" w:cs="Times New Roman"/>
          <w:color w:val="auto"/>
        </w:rPr>
        <w:t>The human damage</w:t>
      </w:r>
      <w:bookmarkEnd w:id="7"/>
      <w:r w:rsidRPr="00047650">
        <w:rPr>
          <w:rFonts w:ascii="Times New Roman" w:hAnsi="Times New Roman" w:cs="Times New Roman"/>
          <w:color w:val="auto"/>
        </w:rPr>
        <w:t xml:space="preserve"> </w:t>
      </w:r>
    </w:p>
    <w:p w14:paraId="6F68337D" w14:textId="4CEAECCD" w:rsidR="00FF69B9" w:rsidRPr="00047650" w:rsidRDefault="00607DA3" w:rsidP="007F0EFE">
      <w:pPr>
        <w:spacing w:line="480" w:lineRule="auto"/>
        <w:ind w:firstLine="720"/>
        <w:jc w:val="both"/>
        <w:rPr>
          <w:rFonts w:cs="Times New Roman"/>
          <w:szCs w:val="24"/>
        </w:rPr>
      </w:pPr>
      <w:r w:rsidRPr="00047650">
        <w:rPr>
          <w:rFonts w:cs="Times New Roman"/>
          <w:szCs w:val="24"/>
        </w:rPr>
        <w:t>In this section, the author focused on the influence of isolation on inmates. The decimation of life skills is a common factor identified by the author. It involves the elimination of the capacity to love, work, and play. The difficult environment within prisoners survive does not provide a system under which these three realms can be realized. The inmates in confinement are denied a chance to develop social relationships</w:t>
      </w:r>
      <w:r w:rsidR="004C2639" w:rsidRPr="00047650">
        <w:rPr>
          <w:rFonts w:cs="Times New Roman"/>
          <w:szCs w:val="24"/>
        </w:rPr>
        <w:t xml:space="preserve"> (Kupers, 2017, p.157).</w:t>
      </w:r>
    </w:p>
    <w:p w14:paraId="13291DA4" w14:textId="7D38C67F" w:rsidR="00FF69B9" w:rsidRPr="00047650" w:rsidRDefault="00607DA3" w:rsidP="007F0EFE">
      <w:pPr>
        <w:spacing w:line="480" w:lineRule="auto"/>
        <w:ind w:firstLine="720"/>
        <w:jc w:val="both"/>
        <w:rPr>
          <w:rFonts w:cs="Times New Roman"/>
          <w:szCs w:val="24"/>
        </w:rPr>
      </w:pPr>
      <w:r w:rsidRPr="00047650">
        <w:rPr>
          <w:rFonts w:cs="Times New Roman"/>
          <w:szCs w:val="24"/>
        </w:rPr>
        <w:t xml:space="preserve">The author highlights that human being is exposed to extremely negative effects of isolation when they remain in solitary for long. Physical and mental health </w:t>
      </w:r>
      <w:r w:rsidR="00E32DC2" w:rsidRPr="00047650">
        <w:rPr>
          <w:rFonts w:cs="Times New Roman"/>
          <w:szCs w:val="24"/>
        </w:rPr>
        <w:t>deterioration</w:t>
      </w:r>
      <w:r w:rsidRPr="00047650">
        <w:rPr>
          <w:rFonts w:cs="Times New Roman"/>
          <w:szCs w:val="24"/>
        </w:rPr>
        <w:t xml:space="preserve"> is common. Majority of inmates in confinement suffer from worsening cond</w:t>
      </w:r>
      <w:r w:rsidR="00E32DC2" w:rsidRPr="00047650">
        <w:rPr>
          <w:rFonts w:cs="Times New Roman"/>
          <w:szCs w:val="24"/>
        </w:rPr>
        <w:t>itions of high anxiety, nervousness, regular headaches, severe insomnia tiredness as well as chronic lethargy.</w:t>
      </w:r>
      <w:r w:rsidRPr="00047650">
        <w:rPr>
          <w:rFonts w:cs="Times New Roman"/>
          <w:szCs w:val="24"/>
        </w:rPr>
        <w:t xml:space="preserve"> </w:t>
      </w:r>
      <w:r w:rsidR="00E32DC2" w:rsidRPr="00047650">
        <w:rPr>
          <w:rFonts w:cs="Times New Roman"/>
          <w:szCs w:val="24"/>
        </w:rPr>
        <w:t xml:space="preserve"> The author also </w:t>
      </w:r>
      <w:r w:rsidR="00B303E1" w:rsidRPr="00047650">
        <w:rPr>
          <w:rFonts w:cs="Times New Roman"/>
          <w:szCs w:val="24"/>
        </w:rPr>
        <w:t>discuss</w:t>
      </w:r>
      <w:r w:rsidR="00E32DC2" w:rsidRPr="00047650">
        <w:rPr>
          <w:rFonts w:cs="Times New Roman"/>
          <w:szCs w:val="24"/>
        </w:rPr>
        <w:t>es the Ashktar v. Brown case, which sought to create an understanding of long-term solitary confinement effects over a decade</w:t>
      </w:r>
      <w:r w:rsidR="00FA31B9" w:rsidRPr="00047650">
        <w:rPr>
          <w:rFonts w:cs="Times New Roman"/>
          <w:szCs w:val="24"/>
        </w:rPr>
        <w:t xml:space="preserve"> (Kupers, 2017, p.162).</w:t>
      </w:r>
    </w:p>
    <w:p w14:paraId="62EBD133" w14:textId="6E814622" w:rsidR="00E32DC2" w:rsidRPr="00047650" w:rsidRDefault="00607DA3" w:rsidP="007F0EFE">
      <w:pPr>
        <w:spacing w:line="480" w:lineRule="auto"/>
        <w:ind w:firstLine="720"/>
        <w:jc w:val="both"/>
        <w:rPr>
          <w:rFonts w:cs="Times New Roman"/>
          <w:szCs w:val="24"/>
        </w:rPr>
      </w:pPr>
      <w:r w:rsidRPr="00047650">
        <w:rPr>
          <w:rFonts w:cs="Times New Roman"/>
          <w:szCs w:val="24"/>
        </w:rPr>
        <w:t xml:space="preserve">Women and children are vulnerable to solitary confinement. Women in solitary confinement are quick to relapse considering the different issue they face in life. It is difficult to control their physical and mental wellbeing. For women, social connection is critical and help them in making better decisions. The author is highly concerned with the mental health of inmates in confinement. Photos taken inside solitary </w:t>
      </w:r>
      <w:r w:rsidR="00B303E1" w:rsidRPr="00047650">
        <w:rPr>
          <w:rFonts w:cs="Times New Roman"/>
          <w:szCs w:val="24"/>
        </w:rPr>
        <w:t>prisons</w:t>
      </w:r>
      <w:r w:rsidRPr="00047650">
        <w:rPr>
          <w:rFonts w:cs="Times New Roman"/>
          <w:szCs w:val="24"/>
        </w:rPr>
        <w:t xml:space="preserve"> help in advancing the </w:t>
      </w:r>
      <w:r w:rsidR="00B303E1" w:rsidRPr="00047650">
        <w:rPr>
          <w:rFonts w:cs="Times New Roman"/>
          <w:szCs w:val="24"/>
        </w:rPr>
        <w:t>ideology</w:t>
      </w:r>
      <w:r w:rsidRPr="00047650">
        <w:rPr>
          <w:rFonts w:cs="Times New Roman"/>
          <w:szCs w:val="24"/>
        </w:rPr>
        <w:t xml:space="preserve"> held by the author</w:t>
      </w:r>
      <w:r w:rsidR="00FA31B9" w:rsidRPr="00047650">
        <w:rPr>
          <w:rFonts w:cs="Times New Roman"/>
          <w:szCs w:val="24"/>
        </w:rPr>
        <w:t xml:space="preserve"> (Kupers, 2017, p.215).</w:t>
      </w:r>
    </w:p>
    <w:p w14:paraId="175D906C" w14:textId="652445BA" w:rsidR="00E32DC2" w:rsidRPr="00047650" w:rsidRDefault="00607DA3" w:rsidP="007F0EFE">
      <w:pPr>
        <w:pStyle w:val="Heading3"/>
        <w:spacing w:line="480" w:lineRule="auto"/>
        <w:jc w:val="both"/>
        <w:rPr>
          <w:rFonts w:ascii="Times New Roman" w:hAnsi="Times New Roman" w:cs="Times New Roman"/>
          <w:color w:val="auto"/>
        </w:rPr>
      </w:pPr>
      <w:bookmarkStart w:id="8" w:name="_Toc19630117"/>
      <w:r w:rsidRPr="00047650">
        <w:rPr>
          <w:rFonts w:ascii="Times New Roman" w:hAnsi="Times New Roman" w:cs="Times New Roman"/>
          <w:color w:val="auto"/>
        </w:rPr>
        <w:t>Alternatives to solitary confinement</w:t>
      </w:r>
      <w:bookmarkEnd w:id="8"/>
      <w:r w:rsidRPr="00047650">
        <w:rPr>
          <w:rFonts w:ascii="Times New Roman" w:hAnsi="Times New Roman" w:cs="Times New Roman"/>
          <w:color w:val="auto"/>
        </w:rPr>
        <w:t xml:space="preserve"> </w:t>
      </w:r>
    </w:p>
    <w:p w14:paraId="3B93F079" w14:textId="06D34B98" w:rsidR="00E32DC2" w:rsidRPr="00047650" w:rsidRDefault="00607DA3" w:rsidP="007F0EFE">
      <w:pPr>
        <w:spacing w:line="480" w:lineRule="auto"/>
        <w:ind w:firstLine="720"/>
        <w:jc w:val="both"/>
        <w:rPr>
          <w:rFonts w:cs="Times New Roman"/>
          <w:szCs w:val="24"/>
        </w:rPr>
      </w:pPr>
      <w:r w:rsidRPr="00047650">
        <w:rPr>
          <w:rFonts w:cs="Times New Roman"/>
          <w:szCs w:val="24"/>
        </w:rPr>
        <w:t xml:space="preserve">The author provides an array of alternative measures that can be undertaken in helping create a system that can help improve the wellbeing of inmates in their respective prison setting. </w:t>
      </w:r>
      <w:r w:rsidRPr="00047650">
        <w:rPr>
          <w:rFonts w:cs="Times New Roman"/>
          <w:szCs w:val="24"/>
        </w:rPr>
        <w:lastRenderedPageBreak/>
        <w:t>Rehabilitative attitude, provision of mental healthcare in correction facilities have been the critical interventions proposed in creating an improved environment within prison targeting prisoners. Management of disruptive prisoners needs to be performed within a more strategic system under which it would be possible to implement better outcomes</w:t>
      </w:r>
      <w:r w:rsidR="00DE35F9" w:rsidRPr="00047650">
        <w:rPr>
          <w:rFonts w:cs="Times New Roman"/>
          <w:szCs w:val="24"/>
        </w:rPr>
        <w:t xml:space="preserve"> (Kupers, 2017, p.292).</w:t>
      </w:r>
    </w:p>
    <w:p w14:paraId="39B698CC" w14:textId="280EF6C4" w:rsidR="00A937C9" w:rsidRPr="007F0EFE" w:rsidRDefault="00607DA3" w:rsidP="007F0EFE">
      <w:pPr>
        <w:pStyle w:val="Heading1"/>
        <w:numPr>
          <w:ilvl w:val="0"/>
          <w:numId w:val="2"/>
        </w:numPr>
        <w:spacing w:line="480" w:lineRule="auto"/>
        <w:jc w:val="center"/>
        <w:rPr>
          <w:rFonts w:ascii="Times New Roman" w:hAnsi="Times New Roman" w:cs="Times New Roman"/>
          <w:b/>
          <w:bCs/>
          <w:color w:val="auto"/>
          <w:sz w:val="24"/>
          <w:szCs w:val="24"/>
        </w:rPr>
      </w:pPr>
      <w:bookmarkStart w:id="9" w:name="_Toc19630118"/>
      <w:r w:rsidRPr="007F0EFE">
        <w:rPr>
          <w:rFonts w:ascii="Times New Roman" w:hAnsi="Times New Roman" w:cs="Times New Roman"/>
          <w:b/>
          <w:bCs/>
          <w:color w:val="auto"/>
          <w:sz w:val="24"/>
          <w:szCs w:val="24"/>
        </w:rPr>
        <w:t>Evaluation of major points</w:t>
      </w:r>
      <w:bookmarkEnd w:id="9"/>
    </w:p>
    <w:p w14:paraId="2D10A200" w14:textId="77777777" w:rsidR="00A937C9" w:rsidRPr="00047650" w:rsidRDefault="00607DA3" w:rsidP="007F0EFE">
      <w:pPr>
        <w:pStyle w:val="Heading2"/>
        <w:spacing w:line="480" w:lineRule="auto"/>
        <w:jc w:val="both"/>
        <w:rPr>
          <w:rFonts w:ascii="Times New Roman" w:hAnsi="Times New Roman" w:cs="Times New Roman"/>
          <w:color w:val="auto"/>
          <w:sz w:val="24"/>
          <w:szCs w:val="24"/>
        </w:rPr>
      </w:pPr>
      <w:bookmarkStart w:id="10" w:name="_Toc19630119"/>
      <w:r w:rsidRPr="00047650">
        <w:rPr>
          <w:rFonts w:ascii="Times New Roman" w:hAnsi="Times New Roman" w:cs="Times New Roman"/>
          <w:color w:val="auto"/>
          <w:sz w:val="24"/>
          <w:szCs w:val="24"/>
        </w:rPr>
        <w:t>The significant conclusions made by the author</w:t>
      </w:r>
      <w:bookmarkEnd w:id="10"/>
      <w:r w:rsidRPr="00047650">
        <w:rPr>
          <w:rFonts w:ascii="Times New Roman" w:hAnsi="Times New Roman" w:cs="Times New Roman"/>
          <w:color w:val="auto"/>
          <w:sz w:val="24"/>
          <w:szCs w:val="24"/>
        </w:rPr>
        <w:t xml:space="preserve"> </w:t>
      </w:r>
    </w:p>
    <w:p w14:paraId="7223B64F" w14:textId="77777777" w:rsidR="00A937C9" w:rsidRPr="00A937C9" w:rsidRDefault="00607DA3" w:rsidP="007F0EFE">
      <w:pPr>
        <w:spacing w:line="480" w:lineRule="auto"/>
        <w:ind w:firstLine="720"/>
        <w:jc w:val="both"/>
        <w:rPr>
          <w:rFonts w:cs="Times New Roman"/>
          <w:szCs w:val="24"/>
        </w:rPr>
      </w:pPr>
      <w:r w:rsidRPr="00A937C9">
        <w:rPr>
          <w:rFonts w:cs="Times New Roman"/>
          <w:szCs w:val="24"/>
        </w:rPr>
        <w:t>The author is very categorical in outlining issues in solitary confinement while using experiences of inmates who had firsthand experience in solitary confinement. The author concludes that solitary confinement is inhumane and a torturous act. He also stresses that it does not emphasize on improving the wellbeing of inmates resulting in adverse outcomes such as mental health disorders. The increasing human damage as a result of supermax facilities is detrimental to the successful reintegration of inmates into society. The main goal of supermax facilities is to give maximum punishment to inmates. This is contrary to its initial objective to allow inmates to think about their actions and give room for behavioral change.</w:t>
      </w:r>
    </w:p>
    <w:p w14:paraId="5F15EC82" w14:textId="69255980" w:rsidR="00A937C9" w:rsidRPr="00A937C9" w:rsidRDefault="00607DA3" w:rsidP="007F0EFE">
      <w:pPr>
        <w:spacing w:line="480" w:lineRule="auto"/>
        <w:ind w:firstLine="720"/>
        <w:jc w:val="both"/>
        <w:rPr>
          <w:rFonts w:cs="Times New Roman"/>
          <w:szCs w:val="24"/>
        </w:rPr>
      </w:pPr>
      <w:r w:rsidRPr="00A937C9">
        <w:rPr>
          <w:rFonts w:cs="Times New Roman"/>
          <w:szCs w:val="24"/>
        </w:rPr>
        <w:t xml:space="preserve">The human damage from isolation in the United States is real. Many inmates are exposed to isolation, considering that it is one of the approaches upheld by the correction systems in handling offenders who break prison laws. The author highlights that there are around 100,000 inmates held in supermax facilities and isolation units with the confinement of between 23 to 24 hours a day. The prisoners have mainly been ignored by prison officers and are unable to receive urgent medical and psychiatric needs. </w:t>
      </w:r>
      <w:r w:rsidRPr="00E53718">
        <w:rPr>
          <w:rFonts w:cs="Times New Roman"/>
          <w:szCs w:val="24"/>
        </w:rPr>
        <w:t xml:space="preserve">Rioting </w:t>
      </w:r>
      <w:r w:rsidR="00E53718" w:rsidRPr="00E53718">
        <w:rPr>
          <w:rFonts w:cs="Times New Roman"/>
          <w:szCs w:val="24"/>
        </w:rPr>
        <w:t>prisoners</w:t>
      </w:r>
      <w:r w:rsidRPr="00E53718">
        <w:rPr>
          <w:rFonts w:cs="Times New Roman"/>
          <w:szCs w:val="24"/>
        </w:rPr>
        <w:t xml:space="preserve"> are exposed to violence from officers. </w:t>
      </w:r>
      <w:r w:rsidRPr="00A937C9">
        <w:rPr>
          <w:rFonts w:cs="Times New Roman"/>
          <w:szCs w:val="24"/>
        </w:rPr>
        <w:t xml:space="preserve">Women and children are highly vulnerable in a secluded setting and are at high risk of self-harm. Therefore creating a favorable environment is required to transform the current situation. Effective rehabilitation and improved healthcare provide significant </w:t>
      </w:r>
      <w:r w:rsidRPr="00A937C9">
        <w:rPr>
          <w:rFonts w:cs="Times New Roman"/>
          <w:szCs w:val="24"/>
        </w:rPr>
        <w:lastRenderedPageBreak/>
        <w:t>alternatives to solitary confinement. Emphasis on improvement is essential in changing the current situation.</w:t>
      </w:r>
    </w:p>
    <w:p w14:paraId="671F2226" w14:textId="77777777" w:rsidR="00A937C9" w:rsidRPr="00047650" w:rsidRDefault="00607DA3" w:rsidP="007F0EFE">
      <w:pPr>
        <w:pStyle w:val="Heading2"/>
        <w:spacing w:line="480" w:lineRule="auto"/>
        <w:jc w:val="both"/>
        <w:rPr>
          <w:rFonts w:ascii="Times New Roman" w:hAnsi="Times New Roman" w:cs="Times New Roman"/>
          <w:color w:val="auto"/>
          <w:sz w:val="24"/>
          <w:szCs w:val="24"/>
        </w:rPr>
      </w:pPr>
      <w:bookmarkStart w:id="11" w:name="_Toc19630120"/>
      <w:r w:rsidRPr="00047650">
        <w:rPr>
          <w:rFonts w:ascii="Times New Roman" w:hAnsi="Times New Roman" w:cs="Times New Roman"/>
          <w:color w:val="auto"/>
          <w:sz w:val="24"/>
          <w:szCs w:val="24"/>
        </w:rPr>
        <w:t>Critique of the author's main conclusion</w:t>
      </w:r>
      <w:bookmarkEnd w:id="11"/>
    </w:p>
    <w:p w14:paraId="306DED5D" w14:textId="77777777" w:rsidR="00A937C9" w:rsidRPr="00A937C9" w:rsidRDefault="00607DA3" w:rsidP="007F0EFE">
      <w:pPr>
        <w:spacing w:line="480" w:lineRule="auto"/>
        <w:ind w:firstLine="720"/>
        <w:jc w:val="both"/>
        <w:rPr>
          <w:rFonts w:cs="Times New Roman"/>
          <w:szCs w:val="24"/>
        </w:rPr>
      </w:pPr>
      <w:r w:rsidRPr="00A937C9">
        <w:rPr>
          <w:rFonts w:cs="Times New Roman"/>
          <w:szCs w:val="24"/>
        </w:rPr>
        <w:t>The author's main conclusion is the emphasis on effective rehabilitation. Even though improvement is an integral part of the correctional system, the establishment of prisons is aimed at punishing offenders for their mistakes. It also plays an essential role in transforming their behaviors through rehabilitative programs. The high rate of overcrowding in American prisons creates a difficult environment where officers can focus on rehabilitation since the safety and wellbeing of inmates is crucial. Different inmates have different behavioral traits. Controlling the behavior of these inmates requires aggressive techniques such as solitary confinement.</w:t>
      </w:r>
    </w:p>
    <w:p w14:paraId="0437CF4C" w14:textId="77777777" w:rsidR="00A937C9" w:rsidRPr="00A937C9" w:rsidRDefault="00607DA3" w:rsidP="007F0EFE">
      <w:pPr>
        <w:spacing w:line="480" w:lineRule="auto"/>
        <w:ind w:firstLine="720"/>
        <w:jc w:val="both"/>
        <w:rPr>
          <w:rFonts w:cs="Times New Roman"/>
          <w:szCs w:val="24"/>
        </w:rPr>
      </w:pPr>
      <w:r w:rsidRPr="00A937C9">
        <w:rPr>
          <w:rFonts w:cs="Times New Roman"/>
          <w:szCs w:val="24"/>
        </w:rPr>
        <w:t>The author identifies that authoritarian leadership is employed in a prison setting. The correctional officers have an already defined plan to punish offenders using solitary confinement as the central intervention in controlling negative behavior within a prison setting. The inmates in these correctional facilities do not influence the implementation of policies which pertain their wellbeing. A correctional officer has discretion in determining whether the behavior of given individual warrant confinement to maintain order and control. The use of this theory of management clearly shows why there is a high level of racism among inmates who are in solitary confinement.</w:t>
      </w:r>
    </w:p>
    <w:p w14:paraId="6C184729" w14:textId="084D2BF5" w:rsidR="00A937C9" w:rsidRPr="00A937C9" w:rsidRDefault="00607DA3" w:rsidP="007F0EFE">
      <w:pPr>
        <w:spacing w:line="480" w:lineRule="auto"/>
        <w:ind w:firstLine="720"/>
        <w:jc w:val="both"/>
        <w:rPr>
          <w:rFonts w:cs="Times New Roman"/>
          <w:szCs w:val="24"/>
        </w:rPr>
      </w:pPr>
      <w:r w:rsidRPr="00A937C9">
        <w:rPr>
          <w:rFonts w:cs="Times New Roman"/>
          <w:szCs w:val="24"/>
        </w:rPr>
        <w:t>However, the author provides a different perspective with the need to embrace transformational leadership theory within a prison setting. There is a need to change the status quo by implementing a more interactive approach where alternative models to confinement can be developed. Inmates are individuals who need to be well engaged to give them hope and something to hold on. The high rate of suicide in solitary confinement has been as a result of a high level of mental damage that this strategy brings</w:t>
      </w:r>
      <w:r w:rsidR="00C64409" w:rsidRPr="00047650">
        <w:rPr>
          <w:rFonts w:cs="Times New Roman"/>
          <w:szCs w:val="24"/>
        </w:rPr>
        <w:t xml:space="preserve"> (McCleskey, 2014, p. 37). </w:t>
      </w:r>
      <w:r w:rsidRPr="00A937C9">
        <w:rPr>
          <w:rFonts w:cs="Times New Roman"/>
          <w:szCs w:val="24"/>
        </w:rPr>
        <w:t xml:space="preserve"> Considering </w:t>
      </w:r>
      <w:r w:rsidRPr="00A937C9">
        <w:rPr>
          <w:rFonts w:cs="Times New Roman"/>
          <w:szCs w:val="24"/>
        </w:rPr>
        <w:lastRenderedPageBreak/>
        <w:t>constructive rehabilitation is a necessary intervention that can help transform the correctional system. Regardless of the suggestions that have been defined, the current correctional environment is not conducive where these strategies would work. There is a need to consider structural changes to allow high efficiency in managing the needs of prisoners as well as prison officers</w:t>
      </w:r>
      <w:r w:rsidR="00641915" w:rsidRPr="00047650">
        <w:rPr>
          <w:rFonts w:cs="Times New Roman"/>
          <w:szCs w:val="24"/>
        </w:rPr>
        <w:t xml:space="preserve"> (Roueche et al., 2014, p.51).</w:t>
      </w:r>
    </w:p>
    <w:p w14:paraId="7A6EE4B4" w14:textId="77777777" w:rsidR="00A937C9" w:rsidRPr="00A937C9" w:rsidRDefault="00607DA3" w:rsidP="007F0EFE">
      <w:pPr>
        <w:spacing w:line="480" w:lineRule="auto"/>
        <w:ind w:firstLine="720"/>
        <w:jc w:val="both"/>
        <w:rPr>
          <w:rFonts w:cs="Times New Roman"/>
          <w:szCs w:val="24"/>
        </w:rPr>
      </w:pPr>
      <w:r w:rsidRPr="00A937C9">
        <w:rPr>
          <w:rFonts w:cs="Times New Roman"/>
          <w:szCs w:val="24"/>
        </w:rPr>
        <w:t>Other leadership scholars would consider the cons of the current approach as well as the approach that the author has suggested. The prison environment is complex, which provides a strong focus on significant changes that can help define a better level of development. Using a mixed leadership present a more substantial opportunity for managing correctional setting. It would be easier to maintain a strong system where it would be possible to incorporate specific elements from different leadership theories. The prison environment requires a gradual development system to obtain favorable outcomes.</w:t>
      </w:r>
    </w:p>
    <w:p w14:paraId="0B48D47D" w14:textId="653E46A3" w:rsidR="00A937C9" w:rsidRPr="007F0EFE" w:rsidRDefault="00607DA3" w:rsidP="007F0EFE">
      <w:pPr>
        <w:pStyle w:val="Heading1"/>
        <w:numPr>
          <w:ilvl w:val="0"/>
          <w:numId w:val="2"/>
        </w:numPr>
        <w:spacing w:line="480" w:lineRule="auto"/>
        <w:jc w:val="center"/>
        <w:rPr>
          <w:rFonts w:ascii="Times New Roman" w:hAnsi="Times New Roman" w:cs="Times New Roman"/>
          <w:b/>
          <w:bCs/>
          <w:color w:val="auto"/>
          <w:sz w:val="24"/>
          <w:szCs w:val="24"/>
        </w:rPr>
      </w:pPr>
      <w:bookmarkStart w:id="12" w:name="_Toc19630121"/>
      <w:r w:rsidRPr="007F0EFE">
        <w:rPr>
          <w:rFonts w:ascii="Times New Roman" w:hAnsi="Times New Roman" w:cs="Times New Roman"/>
          <w:b/>
          <w:bCs/>
          <w:color w:val="auto"/>
          <w:sz w:val="24"/>
          <w:szCs w:val="24"/>
        </w:rPr>
        <w:t>Applicability</w:t>
      </w:r>
      <w:bookmarkEnd w:id="12"/>
    </w:p>
    <w:p w14:paraId="0C103DCF" w14:textId="4B549FE6" w:rsidR="0034178B" w:rsidRPr="00047650" w:rsidRDefault="00607DA3" w:rsidP="007F0EFE">
      <w:pPr>
        <w:pStyle w:val="Heading2"/>
        <w:spacing w:line="480" w:lineRule="auto"/>
        <w:jc w:val="both"/>
        <w:rPr>
          <w:rFonts w:ascii="Times New Roman" w:hAnsi="Times New Roman" w:cs="Times New Roman"/>
          <w:color w:val="auto"/>
          <w:sz w:val="24"/>
          <w:szCs w:val="24"/>
        </w:rPr>
      </w:pPr>
      <w:bookmarkStart w:id="13" w:name="_Toc19630122"/>
      <w:r w:rsidRPr="00047650">
        <w:rPr>
          <w:rFonts w:ascii="Times New Roman" w:hAnsi="Times New Roman" w:cs="Times New Roman"/>
          <w:color w:val="auto"/>
          <w:sz w:val="24"/>
          <w:szCs w:val="24"/>
        </w:rPr>
        <w:t>Application in criminal justice</w:t>
      </w:r>
      <w:bookmarkEnd w:id="13"/>
      <w:r w:rsidRPr="00047650">
        <w:rPr>
          <w:rFonts w:ascii="Times New Roman" w:hAnsi="Times New Roman" w:cs="Times New Roman"/>
          <w:color w:val="auto"/>
          <w:sz w:val="24"/>
          <w:szCs w:val="24"/>
        </w:rPr>
        <w:t xml:space="preserve"> </w:t>
      </w:r>
    </w:p>
    <w:p w14:paraId="040C8612" w14:textId="3444FE18" w:rsidR="00A937C9" w:rsidRPr="00047650" w:rsidRDefault="00607DA3" w:rsidP="007F0EFE">
      <w:pPr>
        <w:spacing w:line="480" w:lineRule="auto"/>
        <w:ind w:firstLine="720"/>
        <w:jc w:val="both"/>
        <w:rPr>
          <w:rFonts w:cs="Times New Roman"/>
          <w:szCs w:val="24"/>
        </w:rPr>
      </w:pPr>
      <w:r w:rsidRPr="00A937C9">
        <w:rPr>
          <w:rFonts w:cs="Times New Roman"/>
          <w:szCs w:val="24"/>
        </w:rPr>
        <w:t>The information from the book can be effectively applied in criminal justice. The author has made crucial findings regarding solitary confinement using real experiences of individuals who have gone through solitary confinement. There is a strong understanding of the physical and mental damage that inmates are exposed to when they are confined in these solitary cells. The book informs on the need to define better processes that can be evaluated to improve the wellbeing of inmates. The author also provides suggestions regarding the alternative approaches to solitary confinement aimed at enhancing the needs of inmates.</w:t>
      </w:r>
    </w:p>
    <w:p w14:paraId="55D4C106" w14:textId="08870809" w:rsidR="00BF5FF8" w:rsidRPr="00047650" w:rsidRDefault="00607DA3" w:rsidP="007F0EFE">
      <w:pPr>
        <w:spacing w:line="480" w:lineRule="auto"/>
        <w:ind w:firstLine="720"/>
        <w:jc w:val="both"/>
        <w:rPr>
          <w:rFonts w:cs="Times New Roman"/>
          <w:szCs w:val="24"/>
        </w:rPr>
      </w:pPr>
      <w:r w:rsidRPr="00047650">
        <w:rPr>
          <w:rFonts w:cs="Times New Roman"/>
          <w:szCs w:val="24"/>
        </w:rPr>
        <w:t xml:space="preserve">The criminal justice system should consider effective rehabilitation in the prison setting as an alternative to solitary confinement. Solitary confinement has failed to attain the intended goals due to increasing prison population and inadequate funding of the prison setting. The </w:t>
      </w:r>
      <w:r w:rsidRPr="00047650">
        <w:rPr>
          <w:rFonts w:cs="Times New Roman"/>
          <w:szCs w:val="24"/>
        </w:rPr>
        <w:lastRenderedPageBreak/>
        <w:t>criminal justice system should consider adopting improved approaches that focus on transforming the current situation. The wellbeing of inmates is crucial, primarily focusing on the purpose of criminal justice. Reintegration into the society should be a significant basis which the criminal justice system should consider in implementing better decisions.</w:t>
      </w:r>
    </w:p>
    <w:p w14:paraId="3F4BEDB4" w14:textId="2BC86435" w:rsidR="0034178B" w:rsidRPr="00047650" w:rsidRDefault="00607DA3" w:rsidP="007F0EFE">
      <w:pPr>
        <w:pStyle w:val="Heading2"/>
        <w:spacing w:line="480" w:lineRule="auto"/>
        <w:jc w:val="both"/>
        <w:rPr>
          <w:rFonts w:ascii="Times New Roman" w:hAnsi="Times New Roman" w:cs="Times New Roman"/>
          <w:color w:val="auto"/>
          <w:sz w:val="24"/>
          <w:szCs w:val="24"/>
        </w:rPr>
      </w:pPr>
      <w:bookmarkStart w:id="14" w:name="_Toc19630123"/>
      <w:r w:rsidRPr="00047650">
        <w:rPr>
          <w:rFonts w:ascii="Times New Roman" w:hAnsi="Times New Roman" w:cs="Times New Roman"/>
          <w:color w:val="auto"/>
          <w:sz w:val="24"/>
          <w:szCs w:val="24"/>
        </w:rPr>
        <w:t>Incorporating information in personal development</w:t>
      </w:r>
      <w:bookmarkEnd w:id="14"/>
    </w:p>
    <w:p w14:paraId="6F801F07" w14:textId="3F1F7817" w:rsidR="00A937C9" w:rsidRDefault="00607DA3" w:rsidP="007F0EFE">
      <w:pPr>
        <w:spacing w:line="480" w:lineRule="auto"/>
        <w:ind w:firstLine="720"/>
        <w:jc w:val="both"/>
        <w:rPr>
          <w:rFonts w:cs="Times New Roman"/>
          <w:szCs w:val="24"/>
        </w:rPr>
      </w:pPr>
      <w:r w:rsidRPr="00A937C9">
        <w:rPr>
          <w:rFonts w:cs="Times New Roman"/>
          <w:szCs w:val="24"/>
        </w:rPr>
        <w:t>The information obtained from the book highlights the demerits of confinement as well as the initial goal of confinement when it was introduced in the 18</w:t>
      </w:r>
      <w:r w:rsidRPr="00A937C9">
        <w:rPr>
          <w:rFonts w:cs="Times New Roman"/>
          <w:szCs w:val="24"/>
          <w:vertAlign w:val="superscript"/>
        </w:rPr>
        <w:t>th</w:t>
      </w:r>
      <w:r w:rsidRPr="00A937C9">
        <w:rPr>
          <w:rFonts w:cs="Times New Roman"/>
          <w:szCs w:val="24"/>
        </w:rPr>
        <w:t xml:space="preserve"> century. I have learned that the criminal justice system has a significant role to play in transforming the current situation and ensure that constructive rehabilitation is adopted. Transformational leadership is more interactive and focus on transforming the status quo through motivating and inspiring offenders.</w:t>
      </w:r>
      <w:r w:rsidR="00FE28D2" w:rsidRPr="00047650">
        <w:rPr>
          <w:rFonts w:cs="Times New Roman"/>
          <w:szCs w:val="24"/>
        </w:rPr>
        <w:t xml:space="preserve"> The current prison setting has been unable to improve the wellbeing of inmates due to poor policies that are designed to suppress the voice of inmates.</w:t>
      </w:r>
    </w:p>
    <w:p w14:paraId="354EE971" w14:textId="2F5E5AC9" w:rsidR="007F0EFE" w:rsidRDefault="007F0EFE" w:rsidP="007F0EFE">
      <w:pPr>
        <w:spacing w:line="480" w:lineRule="auto"/>
        <w:ind w:firstLine="720"/>
        <w:jc w:val="both"/>
        <w:rPr>
          <w:rFonts w:cs="Times New Roman"/>
          <w:szCs w:val="24"/>
        </w:rPr>
      </w:pPr>
    </w:p>
    <w:p w14:paraId="51CD967A" w14:textId="5712AEC5" w:rsidR="007F0EFE" w:rsidRDefault="007F0EFE" w:rsidP="007F0EFE">
      <w:pPr>
        <w:spacing w:line="480" w:lineRule="auto"/>
        <w:ind w:firstLine="720"/>
        <w:jc w:val="both"/>
        <w:rPr>
          <w:rFonts w:cs="Times New Roman"/>
          <w:szCs w:val="24"/>
        </w:rPr>
      </w:pPr>
    </w:p>
    <w:p w14:paraId="02C79D5A" w14:textId="3EEC3ABF" w:rsidR="007F0EFE" w:rsidRDefault="007F0EFE" w:rsidP="007F0EFE">
      <w:pPr>
        <w:spacing w:line="480" w:lineRule="auto"/>
        <w:ind w:firstLine="720"/>
        <w:jc w:val="both"/>
        <w:rPr>
          <w:rFonts w:cs="Times New Roman"/>
          <w:szCs w:val="24"/>
        </w:rPr>
      </w:pPr>
    </w:p>
    <w:p w14:paraId="07967BF2" w14:textId="58E7711E" w:rsidR="007F0EFE" w:rsidRDefault="007F0EFE" w:rsidP="007F0EFE">
      <w:pPr>
        <w:spacing w:line="480" w:lineRule="auto"/>
        <w:ind w:firstLine="720"/>
        <w:jc w:val="both"/>
        <w:rPr>
          <w:rFonts w:cs="Times New Roman"/>
          <w:szCs w:val="24"/>
        </w:rPr>
      </w:pPr>
    </w:p>
    <w:p w14:paraId="41EB8223" w14:textId="02EC4452" w:rsidR="00E53718" w:rsidRDefault="00E53718" w:rsidP="007F0EFE">
      <w:pPr>
        <w:spacing w:line="480" w:lineRule="auto"/>
        <w:ind w:firstLine="720"/>
        <w:jc w:val="both"/>
        <w:rPr>
          <w:rFonts w:cs="Times New Roman"/>
          <w:szCs w:val="24"/>
        </w:rPr>
      </w:pPr>
    </w:p>
    <w:p w14:paraId="3D05BBD5" w14:textId="20039D25" w:rsidR="00E53718" w:rsidRDefault="00E53718" w:rsidP="007F0EFE">
      <w:pPr>
        <w:spacing w:line="480" w:lineRule="auto"/>
        <w:ind w:firstLine="720"/>
        <w:jc w:val="both"/>
        <w:rPr>
          <w:rFonts w:cs="Times New Roman"/>
          <w:szCs w:val="24"/>
        </w:rPr>
      </w:pPr>
    </w:p>
    <w:p w14:paraId="45B058DA" w14:textId="194D76D1" w:rsidR="00E53718" w:rsidRDefault="00E53718" w:rsidP="007F0EFE">
      <w:pPr>
        <w:spacing w:line="480" w:lineRule="auto"/>
        <w:ind w:firstLine="720"/>
        <w:jc w:val="both"/>
        <w:rPr>
          <w:rFonts w:cs="Times New Roman"/>
          <w:szCs w:val="24"/>
        </w:rPr>
      </w:pPr>
    </w:p>
    <w:p w14:paraId="4BD3FEAD" w14:textId="1EDE0904" w:rsidR="00E53718" w:rsidRDefault="00E53718" w:rsidP="007F0EFE">
      <w:pPr>
        <w:spacing w:line="480" w:lineRule="auto"/>
        <w:ind w:firstLine="720"/>
        <w:jc w:val="both"/>
        <w:rPr>
          <w:rFonts w:cs="Times New Roman"/>
          <w:szCs w:val="24"/>
        </w:rPr>
      </w:pPr>
    </w:p>
    <w:p w14:paraId="470CB3F2" w14:textId="77777777" w:rsidR="00E53718" w:rsidRPr="00A937C9" w:rsidRDefault="00E53718" w:rsidP="007F0EFE">
      <w:pPr>
        <w:spacing w:line="480" w:lineRule="auto"/>
        <w:ind w:firstLine="720"/>
        <w:jc w:val="both"/>
        <w:rPr>
          <w:rFonts w:cs="Times New Roman"/>
          <w:szCs w:val="24"/>
        </w:rPr>
      </w:pPr>
    </w:p>
    <w:p w14:paraId="21333C1E" w14:textId="77777777" w:rsidR="00A937C9" w:rsidRPr="00A937C9" w:rsidRDefault="00A937C9" w:rsidP="00A937C9">
      <w:pPr>
        <w:rPr>
          <w:rFonts w:cs="Times New Roman"/>
          <w:b/>
          <w:bCs/>
          <w:szCs w:val="24"/>
        </w:rPr>
      </w:pPr>
    </w:p>
    <w:p w14:paraId="45960604" w14:textId="622AC5FD" w:rsidR="00A937C9" w:rsidRPr="007F0EFE" w:rsidRDefault="00607DA3" w:rsidP="007F0EFE">
      <w:pPr>
        <w:pStyle w:val="Heading1"/>
        <w:spacing w:line="480" w:lineRule="auto"/>
        <w:jc w:val="center"/>
        <w:rPr>
          <w:rFonts w:ascii="Times New Roman" w:hAnsi="Times New Roman" w:cs="Times New Roman"/>
          <w:b/>
          <w:bCs/>
          <w:color w:val="auto"/>
          <w:sz w:val="24"/>
          <w:szCs w:val="24"/>
        </w:rPr>
      </w:pPr>
      <w:bookmarkStart w:id="15" w:name="_Toc19630124"/>
      <w:r w:rsidRPr="007F0EFE">
        <w:rPr>
          <w:rFonts w:ascii="Times New Roman" w:hAnsi="Times New Roman" w:cs="Times New Roman"/>
          <w:b/>
          <w:bCs/>
          <w:color w:val="auto"/>
          <w:sz w:val="24"/>
          <w:szCs w:val="24"/>
        </w:rPr>
        <w:lastRenderedPageBreak/>
        <w:t>References</w:t>
      </w:r>
      <w:bookmarkEnd w:id="15"/>
    </w:p>
    <w:p w14:paraId="483690E5" w14:textId="77777777" w:rsidR="007F0EFE" w:rsidRPr="00A937C9" w:rsidRDefault="00607DA3" w:rsidP="007F0EFE">
      <w:pPr>
        <w:spacing w:line="480" w:lineRule="auto"/>
        <w:ind w:left="720" w:hanging="720"/>
        <w:rPr>
          <w:rFonts w:cs="Times New Roman"/>
          <w:szCs w:val="24"/>
        </w:rPr>
      </w:pPr>
      <w:r w:rsidRPr="00047650">
        <w:rPr>
          <w:rFonts w:cs="Times New Roman"/>
          <w:szCs w:val="24"/>
        </w:rPr>
        <w:t xml:space="preserve">Kupers, T. A. (2017). Solitary: The Inside Story of Supermax Isolation and How We Can Abolish It. </w:t>
      </w:r>
      <w:r w:rsidRPr="00047650">
        <w:rPr>
          <w:rFonts w:cs="Times New Roman"/>
          <w:i/>
          <w:iCs/>
          <w:szCs w:val="24"/>
        </w:rPr>
        <w:t>JSTOR.</w:t>
      </w:r>
      <w:r w:rsidRPr="00047650">
        <w:rPr>
          <w:rFonts w:cs="Times New Roman"/>
          <w:szCs w:val="24"/>
        </w:rPr>
        <w:t xml:space="preserve"> Retrieved from </w:t>
      </w:r>
      <w:hyperlink r:id="rId8" w:history="1">
        <w:r w:rsidRPr="00047650">
          <w:rPr>
            <w:rStyle w:val="Hyperlink"/>
            <w:rFonts w:cs="Times New Roman"/>
            <w:color w:val="auto"/>
            <w:szCs w:val="24"/>
            <w:u w:val="none"/>
          </w:rPr>
          <w:t>https://www.jstor.org/stable/10.1525/j.ctv1wxs6t</w:t>
        </w:r>
      </w:hyperlink>
    </w:p>
    <w:p w14:paraId="70618BBD" w14:textId="77777777" w:rsidR="007F0EFE" w:rsidRPr="00047650" w:rsidRDefault="00607DA3" w:rsidP="007F0EFE">
      <w:pPr>
        <w:spacing w:line="480" w:lineRule="auto"/>
        <w:ind w:left="720" w:hanging="720"/>
        <w:rPr>
          <w:rFonts w:cs="Times New Roman"/>
          <w:szCs w:val="24"/>
        </w:rPr>
      </w:pPr>
      <w:r w:rsidRPr="00047650">
        <w:rPr>
          <w:rFonts w:cs="Times New Roman"/>
          <w:szCs w:val="24"/>
        </w:rPr>
        <w:t>McCleskey, J. A. (2014). Situational, transformational, and transactional leadership and leadership development. </w:t>
      </w:r>
      <w:r w:rsidRPr="00047650">
        <w:rPr>
          <w:rFonts w:cs="Times New Roman"/>
          <w:i/>
          <w:iCs/>
          <w:szCs w:val="24"/>
        </w:rPr>
        <w:t>Journal of Business Studies Quarterly</w:t>
      </w:r>
      <w:r w:rsidRPr="00047650">
        <w:rPr>
          <w:rFonts w:cs="Times New Roman"/>
          <w:szCs w:val="24"/>
        </w:rPr>
        <w:t>, </w:t>
      </w:r>
      <w:r w:rsidRPr="00047650">
        <w:rPr>
          <w:rFonts w:cs="Times New Roman"/>
          <w:i/>
          <w:iCs/>
          <w:szCs w:val="24"/>
        </w:rPr>
        <w:t>5</w:t>
      </w:r>
      <w:r w:rsidRPr="00047650">
        <w:rPr>
          <w:rFonts w:cs="Times New Roman"/>
          <w:szCs w:val="24"/>
        </w:rPr>
        <w:t>(4), 117.</w:t>
      </w:r>
    </w:p>
    <w:p w14:paraId="693AB6BC" w14:textId="77777777" w:rsidR="007F0EFE" w:rsidRPr="00A937C9" w:rsidRDefault="00607DA3" w:rsidP="007F0EFE">
      <w:pPr>
        <w:spacing w:line="480" w:lineRule="auto"/>
        <w:ind w:left="720" w:hanging="720"/>
        <w:rPr>
          <w:rFonts w:cs="Times New Roman"/>
          <w:szCs w:val="24"/>
        </w:rPr>
      </w:pPr>
      <w:r w:rsidRPr="00047650">
        <w:rPr>
          <w:rFonts w:cs="Times New Roman"/>
          <w:szCs w:val="24"/>
        </w:rPr>
        <w:t>Roueche, J. E., Baker III, G. A., &amp; Rose, R. R. (2014). </w:t>
      </w:r>
      <w:r w:rsidRPr="00047650">
        <w:rPr>
          <w:rFonts w:cs="Times New Roman"/>
          <w:i/>
          <w:iCs/>
          <w:szCs w:val="24"/>
        </w:rPr>
        <w:t>Shared vision: Transformational leadership in American community colleges</w:t>
      </w:r>
      <w:r w:rsidRPr="00047650">
        <w:rPr>
          <w:rFonts w:cs="Times New Roman"/>
          <w:szCs w:val="24"/>
        </w:rPr>
        <w:t>. Rowman &amp; Littlefield.</w:t>
      </w:r>
    </w:p>
    <w:p w14:paraId="5A5E2828" w14:textId="77777777" w:rsidR="00A937C9" w:rsidRPr="00A937C9" w:rsidRDefault="00A937C9" w:rsidP="00A937C9">
      <w:pPr>
        <w:rPr>
          <w:rFonts w:cs="Times New Roman"/>
          <w:szCs w:val="24"/>
        </w:rPr>
      </w:pPr>
    </w:p>
    <w:p w14:paraId="6B3AA0E5" w14:textId="77777777" w:rsidR="0037751D" w:rsidRPr="00047650" w:rsidRDefault="0037751D">
      <w:pPr>
        <w:rPr>
          <w:rFonts w:cs="Times New Roman"/>
          <w:szCs w:val="24"/>
        </w:rPr>
      </w:pPr>
    </w:p>
    <w:p w14:paraId="529667D8" w14:textId="6F1A9871" w:rsidR="00E32DC2" w:rsidRPr="00047650" w:rsidRDefault="00E32DC2">
      <w:pPr>
        <w:rPr>
          <w:rFonts w:cs="Times New Roman"/>
          <w:szCs w:val="24"/>
        </w:rPr>
      </w:pPr>
    </w:p>
    <w:p w14:paraId="6A57121F" w14:textId="295F1ED5" w:rsidR="00E32DC2" w:rsidRPr="00047650" w:rsidRDefault="00E32DC2">
      <w:pPr>
        <w:rPr>
          <w:rFonts w:cs="Times New Roman"/>
          <w:szCs w:val="24"/>
        </w:rPr>
      </w:pPr>
    </w:p>
    <w:p w14:paraId="0E204FD6" w14:textId="23716AF7" w:rsidR="00FF69B9" w:rsidRPr="00047650" w:rsidRDefault="00FF69B9">
      <w:pPr>
        <w:rPr>
          <w:rFonts w:cs="Times New Roman"/>
          <w:szCs w:val="24"/>
        </w:rPr>
      </w:pPr>
    </w:p>
    <w:p w14:paraId="51215408" w14:textId="06A189A2" w:rsidR="0037751D" w:rsidRPr="00047650" w:rsidRDefault="0037751D">
      <w:pPr>
        <w:rPr>
          <w:rFonts w:cs="Times New Roman"/>
          <w:szCs w:val="24"/>
        </w:rPr>
      </w:pPr>
    </w:p>
    <w:p w14:paraId="4908B17E" w14:textId="6D8E1D4A" w:rsidR="007D651A" w:rsidRPr="00047650" w:rsidRDefault="007D651A">
      <w:pPr>
        <w:rPr>
          <w:rFonts w:cs="Times New Roman"/>
          <w:szCs w:val="24"/>
        </w:rPr>
      </w:pPr>
    </w:p>
    <w:p w14:paraId="00069D04" w14:textId="18C2631E" w:rsidR="007D651A" w:rsidRPr="00047650" w:rsidRDefault="007D651A">
      <w:pPr>
        <w:rPr>
          <w:rFonts w:cs="Times New Roman"/>
          <w:szCs w:val="24"/>
        </w:rPr>
      </w:pPr>
    </w:p>
    <w:p w14:paraId="7461465F" w14:textId="52D59527" w:rsidR="007D651A" w:rsidRPr="00047650" w:rsidRDefault="007D651A">
      <w:pPr>
        <w:rPr>
          <w:rFonts w:cs="Times New Roman"/>
          <w:szCs w:val="24"/>
        </w:rPr>
      </w:pPr>
    </w:p>
    <w:p w14:paraId="56819C23" w14:textId="77777777" w:rsidR="007D651A" w:rsidRPr="00047650" w:rsidRDefault="007D651A">
      <w:pPr>
        <w:rPr>
          <w:rFonts w:cs="Times New Roman"/>
          <w:szCs w:val="24"/>
        </w:rPr>
      </w:pPr>
    </w:p>
    <w:p w14:paraId="4472EFD2" w14:textId="08672EF3" w:rsidR="00F76F8B" w:rsidRPr="00047650" w:rsidRDefault="00F76F8B">
      <w:pPr>
        <w:rPr>
          <w:rFonts w:cs="Times New Roman"/>
          <w:szCs w:val="24"/>
        </w:rPr>
      </w:pPr>
    </w:p>
    <w:p w14:paraId="7980C3B7" w14:textId="5BE14076" w:rsidR="00F76F8B" w:rsidRPr="00047650" w:rsidRDefault="00F76F8B">
      <w:pPr>
        <w:rPr>
          <w:rFonts w:cs="Times New Roman"/>
          <w:szCs w:val="24"/>
        </w:rPr>
      </w:pPr>
    </w:p>
    <w:p w14:paraId="701608B6" w14:textId="77777777" w:rsidR="00320762" w:rsidRPr="00047650" w:rsidRDefault="00320762">
      <w:pPr>
        <w:rPr>
          <w:rFonts w:cs="Times New Roman"/>
          <w:szCs w:val="24"/>
        </w:rPr>
      </w:pPr>
    </w:p>
    <w:sectPr w:rsidR="00320762" w:rsidRPr="00047650" w:rsidSect="00C52DB7">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EB2554" w14:textId="77777777" w:rsidR="007C13A7" w:rsidRDefault="007C13A7">
      <w:pPr>
        <w:spacing w:after="0" w:line="240" w:lineRule="auto"/>
      </w:pPr>
      <w:r>
        <w:separator/>
      </w:r>
    </w:p>
  </w:endnote>
  <w:endnote w:type="continuationSeparator" w:id="0">
    <w:p w14:paraId="411C9862" w14:textId="77777777" w:rsidR="007C13A7" w:rsidRDefault="007C1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D5B31" w14:textId="77777777" w:rsidR="007C13A7" w:rsidRDefault="007C13A7">
      <w:pPr>
        <w:spacing w:after="0" w:line="240" w:lineRule="auto"/>
      </w:pPr>
      <w:r>
        <w:separator/>
      </w:r>
    </w:p>
  </w:footnote>
  <w:footnote w:type="continuationSeparator" w:id="0">
    <w:p w14:paraId="75F2758B" w14:textId="77777777" w:rsidR="007C13A7" w:rsidRDefault="007C13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F0198" w14:textId="56B7F1EE" w:rsidR="00AE0D3A" w:rsidRDefault="00607DA3">
    <w:pPr>
      <w:pStyle w:val="Header"/>
      <w:jc w:val="right"/>
    </w:pPr>
    <w:r w:rsidRPr="00AE0D3A">
      <w:t xml:space="preserve">SOLITARY BOOK REVIEW </w:t>
    </w:r>
    <w:r>
      <w:t xml:space="preserve">                                                                                                </w:t>
    </w:r>
    <w:sdt>
      <w:sdtPr>
        <w:id w:val="7267306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82D370" w14:textId="77777777" w:rsidR="00AE0D3A" w:rsidRDefault="00AE0D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65644" w14:textId="5E1C6F46" w:rsidR="00C52DB7" w:rsidRDefault="00607DA3">
    <w:pPr>
      <w:pStyle w:val="Header"/>
      <w:jc w:val="right"/>
    </w:pPr>
    <w:r>
      <w:t>Running head: SOLITARY BOOK REVIEW</w:t>
    </w:r>
    <w:sdt>
      <w:sdtPr>
        <w:id w:val="442268068"/>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2</w:t>
        </w:r>
        <w:r>
          <w:rPr>
            <w:noProof/>
          </w:rPr>
          <w:fldChar w:fldCharType="end"/>
        </w:r>
      </w:sdtContent>
    </w:sdt>
  </w:p>
  <w:p w14:paraId="5B0662F0" w14:textId="77777777" w:rsidR="00C52DB7" w:rsidRDefault="00C52D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6A6AA3"/>
    <w:multiLevelType w:val="hybridMultilevel"/>
    <w:tmpl w:val="5F943148"/>
    <w:lvl w:ilvl="0" w:tplc="AFD6145E">
      <w:start w:val="1"/>
      <w:numFmt w:val="upperRoman"/>
      <w:lvlText w:val="%1."/>
      <w:lvlJc w:val="left"/>
      <w:pPr>
        <w:ind w:left="1080" w:hanging="720"/>
      </w:pPr>
      <w:rPr>
        <w:rFonts w:hint="default"/>
      </w:rPr>
    </w:lvl>
    <w:lvl w:ilvl="1" w:tplc="BB52C660" w:tentative="1">
      <w:start w:val="1"/>
      <w:numFmt w:val="lowerLetter"/>
      <w:lvlText w:val="%2."/>
      <w:lvlJc w:val="left"/>
      <w:pPr>
        <w:ind w:left="1440" w:hanging="360"/>
      </w:pPr>
    </w:lvl>
    <w:lvl w:ilvl="2" w:tplc="C8C49862" w:tentative="1">
      <w:start w:val="1"/>
      <w:numFmt w:val="lowerRoman"/>
      <w:lvlText w:val="%3."/>
      <w:lvlJc w:val="right"/>
      <w:pPr>
        <w:ind w:left="2160" w:hanging="180"/>
      </w:pPr>
    </w:lvl>
    <w:lvl w:ilvl="3" w:tplc="83EA371C" w:tentative="1">
      <w:start w:val="1"/>
      <w:numFmt w:val="decimal"/>
      <w:lvlText w:val="%4."/>
      <w:lvlJc w:val="left"/>
      <w:pPr>
        <w:ind w:left="2880" w:hanging="360"/>
      </w:pPr>
    </w:lvl>
    <w:lvl w:ilvl="4" w:tplc="8C9E2A72" w:tentative="1">
      <w:start w:val="1"/>
      <w:numFmt w:val="lowerLetter"/>
      <w:lvlText w:val="%5."/>
      <w:lvlJc w:val="left"/>
      <w:pPr>
        <w:ind w:left="3600" w:hanging="360"/>
      </w:pPr>
    </w:lvl>
    <w:lvl w:ilvl="5" w:tplc="E3085616" w:tentative="1">
      <w:start w:val="1"/>
      <w:numFmt w:val="lowerRoman"/>
      <w:lvlText w:val="%6."/>
      <w:lvlJc w:val="right"/>
      <w:pPr>
        <w:ind w:left="4320" w:hanging="180"/>
      </w:pPr>
    </w:lvl>
    <w:lvl w:ilvl="6" w:tplc="004CAB04" w:tentative="1">
      <w:start w:val="1"/>
      <w:numFmt w:val="decimal"/>
      <w:lvlText w:val="%7."/>
      <w:lvlJc w:val="left"/>
      <w:pPr>
        <w:ind w:left="5040" w:hanging="360"/>
      </w:pPr>
    </w:lvl>
    <w:lvl w:ilvl="7" w:tplc="4DFC536C" w:tentative="1">
      <w:start w:val="1"/>
      <w:numFmt w:val="lowerLetter"/>
      <w:lvlText w:val="%8."/>
      <w:lvlJc w:val="left"/>
      <w:pPr>
        <w:ind w:left="5760" w:hanging="360"/>
      </w:pPr>
    </w:lvl>
    <w:lvl w:ilvl="8" w:tplc="AF90D3A8" w:tentative="1">
      <w:start w:val="1"/>
      <w:numFmt w:val="lowerRoman"/>
      <w:lvlText w:val="%9."/>
      <w:lvlJc w:val="right"/>
      <w:pPr>
        <w:ind w:left="6480" w:hanging="180"/>
      </w:pPr>
    </w:lvl>
  </w:abstractNum>
  <w:abstractNum w:abstractNumId="1" w15:restartNumberingAfterBreak="0">
    <w:nsid w:val="7E931846"/>
    <w:multiLevelType w:val="hybridMultilevel"/>
    <w:tmpl w:val="3A0C2C94"/>
    <w:lvl w:ilvl="0" w:tplc="EE1063FA">
      <w:start w:val="1"/>
      <w:numFmt w:val="upperRoman"/>
      <w:lvlText w:val="%1."/>
      <w:lvlJc w:val="left"/>
      <w:pPr>
        <w:ind w:left="1080" w:hanging="720"/>
      </w:pPr>
      <w:rPr>
        <w:rFonts w:hint="default"/>
      </w:rPr>
    </w:lvl>
    <w:lvl w:ilvl="1" w:tplc="F440FD6C" w:tentative="1">
      <w:start w:val="1"/>
      <w:numFmt w:val="lowerLetter"/>
      <w:lvlText w:val="%2."/>
      <w:lvlJc w:val="left"/>
      <w:pPr>
        <w:ind w:left="1440" w:hanging="360"/>
      </w:pPr>
    </w:lvl>
    <w:lvl w:ilvl="2" w:tplc="D6BA5DC6" w:tentative="1">
      <w:start w:val="1"/>
      <w:numFmt w:val="lowerRoman"/>
      <w:lvlText w:val="%3."/>
      <w:lvlJc w:val="right"/>
      <w:pPr>
        <w:ind w:left="2160" w:hanging="180"/>
      </w:pPr>
    </w:lvl>
    <w:lvl w:ilvl="3" w:tplc="D78A5ABA" w:tentative="1">
      <w:start w:val="1"/>
      <w:numFmt w:val="decimal"/>
      <w:lvlText w:val="%4."/>
      <w:lvlJc w:val="left"/>
      <w:pPr>
        <w:ind w:left="2880" w:hanging="360"/>
      </w:pPr>
    </w:lvl>
    <w:lvl w:ilvl="4" w:tplc="18F02110" w:tentative="1">
      <w:start w:val="1"/>
      <w:numFmt w:val="lowerLetter"/>
      <w:lvlText w:val="%5."/>
      <w:lvlJc w:val="left"/>
      <w:pPr>
        <w:ind w:left="3600" w:hanging="360"/>
      </w:pPr>
    </w:lvl>
    <w:lvl w:ilvl="5" w:tplc="BC94F0B6" w:tentative="1">
      <w:start w:val="1"/>
      <w:numFmt w:val="lowerRoman"/>
      <w:lvlText w:val="%6."/>
      <w:lvlJc w:val="right"/>
      <w:pPr>
        <w:ind w:left="4320" w:hanging="180"/>
      </w:pPr>
    </w:lvl>
    <w:lvl w:ilvl="6" w:tplc="315CDE4A" w:tentative="1">
      <w:start w:val="1"/>
      <w:numFmt w:val="decimal"/>
      <w:lvlText w:val="%7."/>
      <w:lvlJc w:val="left"/>
      <w:pPr>
        <w:ind w:left="5040" w:hanging="360"/>
      </w:pPr>
    </w:lvl>
    <w:lvl w:ilvl="7" w:tplc="56D0C278" w:tentative="1">
      <w:start w:val="1"/>
      <w:numFmt w:val="lowerLetter"/>
      <w:lvlText w:val="%8."/>
      <w:lvlJc w:val="left"/>
      <w:pPr>
        <w:ind w:left="5760" w:hanging="360"/>
      </w:pPr>
    </w:lvl>
    <w:lvl w:ilvl="8" w:tplc="2D22EBDE"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CInMLc3MTS0tTU2NjAyUdpeDU4uLM/DyQAuNaALb/+hYsAAAA"/>
  </w:docVars>
  <w:rsids>
    <w:rsidRoot w:val="006E01F6"/>
    <w:rsid w:val="00047650"/>
    <w:rsid w:val="000B0E87"/>
    <w:rsid w:val="000E3929"/>
    <w:rsid w:val="000F0A73"/>
    <w:rsid w:val="002230E1"/>
    <w:rsid w:val="002608C7"/>
    <w:rsid w:val="00320762"/>
    <w:rsid w:val="0034178B"/>
    <w:rsid w:val="00357337"/>
    <w:rsid w:val="0037751D"/>
    <w:rsid w:val="00383537"/>
    <w:rsid w:val="00446348"/>
    <w:rsid w:val="004C2639"/>
    <w:rsid w:val="005804CB"/>
    <w:rsid w:val="005E6C15"/>
    <w:rsid w:val="00607DA3"/>
    <w:rsid w:val="00611AE0"/>
    <w:rsid w:val="00641915"/>
    <w:rsid w:val="006E01F6"/>
    <w:rsid w:val="007A739D"/>
    <w:rsid w:val="007C13A7"/>
    <w:rsid w:val="007C365C"/>
    <w:rsid w:val="007D651A"/>
    <w:rsid w:val="007E6EC3"/>
    <w:rsid w:val="007F0EFE"/>
    <w:rsid w:val="008102FA"/>
    <w:rsid w:val="00826C27"/>
    <w:rsid w:val="00850B28"/>
    <w:rsid w:val="008C79CC"/>
    <w:rsid w:val="00914EDC"/>
    <w:rsid w:val="00990039"/>
    <w:rsid w:val="009A1D5E"/>
    <w:rsid w:val="009C1AC0"/>
    <w:rsid w:val="00A42452"/>
    <w:rsid w:val="00A744C3"/>
    <w:rsid w:val="00A84BEF"/>
    <w:rsid w:val="00A937C9"/>
    <w:rsid w:val="00AE0D3A"/>
    <w:rsid w:val="00B303E1"/>
    <w:rsid w:val="00BF5FF8"/>
    <w:rsid w:val="00C33B61"/>
    <w:rsid w:val="00C52DB7"/>
    <w:rsid w:val="00C64409"/>
    <w:rsid w:val="00CA4513"/>
    <w:rsid w:val="00CC4F92"/>
    <w:rsid w:val="00D15864"/>
    <w:rsid w:val="00DE35F9"/>
    <w:rsid w:val="00E32DC2"/>
    <w:rsid w:val="00E53718"/>
    <w:rsid w:val="00E7337A"/>
    <w:rsid w:val="00F252F1"/>
    <w:rsid w:val="00F41842"/>
    <w:rsid w:val="00F446D9"/>
    <w:rsid w:val="00F76F8B"/>
    <w:rsid w:val="00FA03DE"/>
    <w:rsid w:val="00FA31B9"/>
    <w:rsid w:val="00FE28D2"/>
    <w:rsid w:val="00FF427E"/>
    <w:rsid w:val="00FF6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ED9EC"/>
  <w15:chartTrackingRefBased/>
  <w15:docId w15:val="{F50E07F9-53A9-4161-90BE-ED584E9C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476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476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47650"/>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D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DB7"/>
  </w:style>
  <w:style w:type="paragraph" w:styleId="Footer">
    <w:name w:val="footer"/>
    <w:basedOn w:val="Normal"/>
    <w:link w:val="FooterChar"/>
    <w:uiPriority w:val="99"/>
    <w:unhideWhenUsed/>
    <w:rsid w:val="00C52D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DB7"/>
  </w:style>
  <w:style w:type="character" w:styleId="Hyperlink">
    <w:name w:val="Hyperlink"/>
    <w:basedOn w:val="DefaultParagraphFont"/>
    <w:uiPriority w:val="99"/>
    <w:unhideWhenUsed/>
    <w:rsid w:val="00CA4513"/>
    <w:rPr>
      <w:color w:val="0563C1" w:themeColor="hyperlink"/>
      <w:u w:val="single"/>
    </w:rPr>
  </w:style>
  <w:style w:type="character" w:customStyle="1" w:styleId="UnresolvedMention1">
    <w:name w:val="Unresolved Mention1"/>
    <w:basedOn w:val="DefaultParagraphFont"/>
    <w:uiPriority w:val="99"/>
    <w:semiHidden/>
    <w:unhideWhenUsed/>
    <w:rsid w:val="00CA4513"/>
    <w:rPr>
      <w:color w:val="605E5C"/>
      <w:shd w:val="clear" w:color="auto" w:fill="E1DFDD"/>
    </w:rPr>
  </w:style>
  <w:style w:type="character" w:customStyle="1" w:styleId="Heading1Char">
    <w:name w:val="Heading 1 Char"/>
    <w:basedOn w:val="DefaultParagraphFont"/>
    <w:link w:val="Heading1"/>
    <w:uiPriority w:val="9"/>
    <w:rsid w:val="0004765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4765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47650"/>
    <w:rPr>
      <w:rFonts w:asciiTheme="majorHAnsi" w:eastAsiaTheme="majorEastAsia" w:hAnsiTheme="majorHAnsi" w:cstheme="majorBidi"/>
      <w:color w:val="1F3763" w:themeColor="accent1" w:themeShade="7F"/>
      <w:szCs w:val="24"/>
    </w:rPr>
  </w:style>
  <w:style w:type="paragraph" w:styleId="TOCHeading">
    <w:name w:val="TOC Heading"/>
    <w:basedOn w:val="Heading1"/>
    <w:next w:val="Normal"/>
    <w:uiPriority w:val="39"/>
    <w:unhideWhenUsed/>
    <w:qFormat/>
    <w:rsid w:val="007F0EFE"/>
    <w:pPr>
      <w:outlineLvl w:val="9"/>
    </w:pPr>
  </w:style>
  <w:style w:type="paragraph" w:styleId="TOC1">
    <w:name w:val="toc 1"/>
    <w:basedOn w:val="Normal"/>
    <w:next w:val="Normal"/>
    <w:autoRedefine/>
    <w:uiPriority w:val="39"/>
    <w:unhideWhenUsed/>
    <w:rsid w:val="007F0EFE"/>
    <w:pPr>
      <w:spacing w:after="100"/>
    </w:pPr>
  </w:style>
  <w:style w:type="paragraph" w:styleId="TOC2">
    <w:name w:val="toc 2"/>
    <w:basedOn w:val="Normal"/>
    <w:next w:val="Normal"/>
    <w:autoRedefine/>
    <w:uiPriority w:val="39"/>
    <w:unhideWhenUsed/>
    <w:rsid w:val="007F0EFE"/>
    <w:pPr>
      <w:spacing w:after="100"/>
      <w:ind w:left="240"/>
    </w:pPr>
  </w:style>
  <w:style w:type="paragraph" w:styleId="TOC3">
    <w:name w:val="toc 3"/>
    <w:basedOn w:val="Normal"/>
    <w:next w:val="Normal"/>
    <w:autoRedefine/>
    <w:uiPriority w:val="39"/>
    <w:unhideWhenUsed/>
    <w:rsid w:val="007F0EF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tor.org/stable/10.1525/j.ctv1wxs6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0B7BA-3CE0-4BFC-8448-10ECE3F82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2507</Words>
  <Characters>14293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2019-09-18T13:34:00Z</dcterms:created>
  <dcterms:modified xsi:type="dcterms:W3CDTF">2019-09-18T13:34:00Z</dcterms:modified>
</cp:coreProperties>
</file>